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9349E" w14:textId="0BE9FBF3" w:rsidR="00371FB8" w:rsidRDefault="00752BC1" w:rsidP="00752BC1">
      <w:pPr>
        <w:spacing w:after="0" w:line="240" w:lineRule="auto"/>
        <w:ind w:right="440"/>
        <w:jc w:val="center"/>
        <w:outlineLvl w:val="0"/>
        <w:rPr>
          <w:rFonts w:ascii="Calibri" w:eastAsia="Times New Roman" w:hAnsi="Calibri" w:cs="Calibri"/>
          <w:b/>
          <w:bCs/>
          <w:color w:val="000000"/>
          <w:kern w:val="0"/>
          <w:sz w:val="22"/>
          <w:szCs w:val="22"/>
          <w14:ligatures w14:val="none"/>
        </w:rPr>
      </w:pPr>
      <w:r>
        <w:rPr>
          <w:rFonts w:ascii="Calibri" w:hAnsi="Calibri" w:cs="Calibri" w:hint="eastAsia"/>
          <w:b/>
          <w:bCs/>
          <w:color w:val="000000"/>
          <w:kern w:val="36"/>
          <w:sz w:val="22"/>
          <w:szCs w:val="22"/>
          <w14:ligatures w14:val="none"/>
        </w:rPr>
        <w:t xml:space="preserve">                                </w:t>
      </w:r>
      <w:r w:rsidR="00371FB8" w:rsidRPr="00F27F2D">
        <w:rPr>
          <w:rFonts w:ascii="Calibri" w:eastAsia="Times New Roman" w:hAnsi="Calibri" w:cs="Calibri"/>
          <w:b/>
          <w:bCs/>
          <w:color w:val="000000"/>
          <w:kern w:val="36"/>
          <w:sz w:val="22"/>
          <w:szCs w:val="22"/>
          <w14:ligatures w14:val="none"/>
        </w:rPr>
        <w:t>The Blessing of Anointing(</w:t>
      </w:r>
      <w:r w:rsidR="00371FB8" w:rsidRPr="00F27F2D">
        <w:rPr>
          <w:rFonts w:ascii="Calibri" w:eastAsia="Times New Roman" w:hAnsi="Calibri" w:cs="Calibri"/>
          <w:b/>
          <w:bCs/>
          <w:color w:val="000000"/>
          <w:kern w:val="0"/>
          <w:sz w:val="22"/>
          <w:szCs w:val="22"/>
          <w14:ligatures w14:val="none"/>
        </w:rPr>
        <w:t xml:space="preserve">1 Samuel 10:1–6) </w:t>
      </w:r>
      <w:r w:rsidR="00F27F2D">
        <w:rPr>
          <w:rFonts w:ascii="Calibri" w:eastAsia="Times New Roman" w:hAnsi="Calibri" w:cs="Calibri"/>
          <w:b/>
          <w:bCs/>
          <w:color w:val="000000"/>
          <w:kern w:val="0"/>
          <w:sz w:val="22"/>
          <w:szCs w:val="22"/>
          <w14:ligatures w14:val="none"/>
        </w:rPr>
        <w:tab/>
      </w:r>
      <w:r w:rsidR="00F27F2D">
        <w:rPr>
          <w:rFonts w:ascii="Calibri" w:eastAsia="Times New Roman" w:hAnsi="Calibri" w:cs="Calibri"/>
          <w:b/>
          <w:bCs/>
          <w:color w:val="000000"/>
          <w:kern w:val="0"/>
          <w:sz w:val="22"/>
          <w:szCs w:val="22"/>
          <w14:ligatures w14:val="none"/>
        </w:rPr>
        <w:tab/>
      </w:r>
      <w:r w:rsidR="00F27F2D">
        <w:rPr>
          <w:rFonts w:ascii="Calibri" w:eastAsia="Times New Roman" w:hAnsi="Calibri" w:cs="Calibri"/>
          <w:b/>
          <w:bCs/>
          <w:color w:val="000000"/>
          <w:kern w:val="0"/>
          <w:sz w:val="22"/>
          <w:szCs w:val="22"/>
          <w14:ligatures w14:val="none"/>
        </w:rPr>
        <w:tab/>
      </w:r>
      <w:r w:rsidR="00371FB8" w:rsidRPr="00F27F2D">
        <w:rPr>
          <w:rFonts w:ascii="Calibri" w:eastAsia="Times New Roman" w:hAnsi="Calibri" w:cs="Calibri"/>
          <w:b/>
          <w:bCs/>
          <w:color w:val="000000"/>
          <w:kern w:val="0"/>
          <w:sz w:val="22"/>
          <w:szCs w:val="22"/>
          <w14:ligatures w14:val="none"/>
        </w:rPr>
        <w:t>10/18/2026</w:t>
      </w:r>
    </w:p>
    <w:p w14:paraId="5F2E1951" w14:textId="77777777" w:rsidR="00F27F2D" w:rsidRPr="00F27F2D" w:rsidRDefault="00F27F2D" w:rsidP="00F27F2D">
      <w:pPr>
        <w:spacing w:after="0" w:line="240" w:lineRule="auto"/>
        <w:jc w:val="right"/>
        <w:outlineLvl w:val="0"/>
        <w:rPr>
          <w:rFonts w:ascii="Calibri" w:eastAsia="Times New Roman" w:hAnsi="Calibri" w:cs="Calibri"/>
          <w:b/>
          <w:bCs/>
          <w:color w:val="000000"/>
          <w:kern w:val="36"/>
          <w:sz w:val="22"/>
          <w:szCs w:val="22"/>
          <w14:ligatures w14:val="none"/>
        </w:rPr>
      </w:pPr>
    </w:p>
    <w:p w14:paraId="072469E4" w14:textId="059B7DB0" w:rsidR="00371FB8" w:rsidRPr="00F27F2D" w:rsidRDefault="00371FB8" w:rsidP="00F27F2D">
      <w:pPr>
        <w:spacing w:after="0" w:line="240" w:lineRule="auto"/>
        <w:rPr>
          <w:rFonts w:ascii="Calibri" w:eastAsia="Times New Roman" w:hAnsi="Calibri" w:cs="Calibri"/>
          <w:color w:val="000000"/>
          <w:kern w:val="0"/>
          <w:sz w:val="22"/>
          <w:szCs w:val="22"/>
          <w14:ligatures w14:val="none"/>
        </w:rPr>
      </w:pPr>
      <w:r w:rsidRPr="00F27F2D">
        <w:rPr>
          <w:rFonts w:ascii="Calibri" w:eastAsia="Times New Roman" w:hAnsi="Calibri" w:cs="Calibri"/>
          <w:color w:val="000000"/>
          <w:kern w:val="0"/>
          <w:sz w:val="22"/>
          <w:szCs w:val="22"/>
          <w14:ligatures w14:val="none"/>
        </w:rPr>
        <w:t>Finally, a man named Saul was anointed as king of Israel. Whether in a church or a nation, the appointment of a leader is extremely important. One certain fact is that no leader can be established without God’s permission (Romans 13:1, 1 Timothy 2:1–2).</w:t>
      </w:r>
    </w:p>
    <w:p w14:paraId="1AFF172A" w14:textId="77777777" w:rsidR="00371FB8" w:rsidRPr="00F27F2D" w:rsidRDefault="00371FB8" w:rsidP="00F27F2D">
      <w:pPr>
        <w:spacing w:after="0" w:line="240" w:lineRule="auto"/>
        <w:rPr>
          <w:rFonts w:ascii="Calibri" w:eastAsia="Times New Roman" w:hAnsi="Calibri" w:cs="Calibri"/>
          <w:color w:val="000000"/>
          <w:kern w:val="0"/>
          <w:sz w:val="22"/>
          <w:szCs w:val="22"/>
          <w14:ligatures w14:val="none"/>
        </w:rPr>
      </w:pPr>
      <w:r w:rsidRPr="00F27F2D">
        <w:rPr>
          <w:rFonts w:ascii="Calibri" w:eastAsia="Times New Roman" w:hAnsi="Calibri" w:cs="Calibri"/>
          <w:color w:val="000000"/>
          <w:kern w:val="0"/>
          <w:sz w:val="22"/>
          <w:szCs w:val="22"/>
          <w14:ligatures w14:val="none"/>
        </w:rPr>
        <w:t>This is especially true of the church, which is the house of God. The Bible describes Israel as a church that God Himself chose, established, and blessed. When the Israelites were passing through the wilderness, the Bible called them the “church in the wilderness” (Acts 7:38).</w:t>
      </w:r>
    </w:p>
    <w:p w14:paraId="472856BC" w14:textId="77777777" w:rsidR="00371FB8" w:rsidRPr="00F27F2D" w:rsidRDefault="00371FB8" w:rsidP="00F27F2D">
      <w:pPr>
        <w:spacing w:after="0" w:line="240" w:lineRule="auto"/>
        <w:rPr>
          <w:rFonts w:ascii="Calibri" w:eastAsia="Times New Roman" w:hAnsi="Calibri" w:cs="Calibri"/>
          <w:b/>
          <w:bCs/>
          <w:color w:val="000000"/>
          <w:kern w:val="0"/>
          <w:sz w:val="22"/>
          <w:szCs w:val="22"/>
          <w14:ligatures w14:val="none"/>
        </w:rPr>
      </w:pPr>
      <w:r w:rsidRPr="00F27F2D">
        <w:rPr>
          <w:rFonts w:ascii="Calibri" w:eastAsia="Times New Roman" w:hAnsi="Calibri" w:cs="Calibri"/>
          <w:b/>
          <w:bCs/>
          <w:color w:val="000000"/>
          <w:kern w:val="0"/>
          <w:sz w:val="22"/>
          <w:szCs w:val="22"/>
          <w14:ligatures w14:val="none"/>
        </w:rPr>
        <w:t>This was one of the reasons God was displeased when the Israelites demanded a system of kings.</w:t>
      </w:r>
    </w:p>
    <w:p w14:paraId="71945824" w14:textId="77777777" w:rsidR="00371FB8" w:rsidRPr="00F27F2D" w:rsidRDefault="00371FB8" w:rsidP="00F27F2D">
      <w:pPr>
        <w:spacing w:after="0" w:line="240" w:lineRule="auto"/>
        <w:rPr>
          <w:rFonts w:ascii="Calibri" w:eastAsia="Times New Roman" w:hAnsi="Calibri" w:cs="Calibri"/>
          <w:color w:val="000000"/>
          <w:kern w:val="0"/>
          <w:sz w:val="22"/>
          <w:szCs w:val="22"/>
          <w14:ligatures w14:val="none"/>
        </w:rPr>
      </w:pPr>
      <w:r w:rsidRPr="00F27F2D">
        <w:rPr>
          <w:rFonts w:ascii="Calibri" w:eastAsia="Times New Roman" w:hAnsi="Calibri" w:cs="Calibri"/>
          <w:color w:val="000000"/>
          <w:kern w:val="0"/>
          <w:sz w:val="22"/>
          <w:szCs w:val="22"/>
          <w14:ligatures w14:val="none"/>
        </w:rPr>
        <w:t>They blamed their problems on the lack of a particular system. More importantly, they had reached the point of trying to run the church according to worldly standards. As a result, the church becomes secularized, like any other worldly organization, and eventually loses its spiritual strength and collapses.</w:t>
      </w:r>
    </w:p>
    <w:p w14:paraId="630641DB" w14:textId="37F39835" w:rsidR="00371FB8" w:rsidRPr="00F27F2D" w:rsidRDefault="00371FB8" w:rsidP="00F27F2D">
      <w:pPr>
        <w:spacing w:after="0" w:line="240" w:lineRule="auto"/>
        <w:rPr>
          <w:rFonts w:ascii="Calibri" w:eastAsia="Times New Roman" w:hAnsi="Calibri" w:cs="Calibri"/>
          <w:color w:val="000000"/>
          <w:kern w:val="0"/>
          <w:sz w:val="22"/>
          <w:szCs w:val="22"/>
          <w14:ligatures w14:val="none"/>
        </w:rPr>
      </w:pPr>
      <w:r w:rsidRPr="00F27F2D">
        <w:rPr>
          <w:rFonts w:ascii="Calibri" w:eastAsia="Times New Roman" w:hAnsi="Calibri" w:cs="Calibri"/>
          <w:b/>
          <w:bCs/>
          <w:color w:val="000000"/>
          <w:kern w:val="0"/>
          <w:sz w:val="22"/>
          <w:szCs w:val="22"/>
          <w14:ligatures w14:val="none"/>
        </w:rPr>
        <w:t>The time is approaching when we must appoint workers to serve in the various departments of the church for the coming year.</w:t>
      </w:r>
      <w:r w:rsidRPr="00F27F2D">
        <w:rPr>
          <w:rFonts w:ascii="Calibri" w:eastAsia="Times New Roman" w:hAnsi="Calibri" w:cs="Calibri"/>
          <w:color w:val="000000"/>
          <w:kern w:val="0"/>
          <w:sz w:val="22"/>
          <w:szCs w:val="22"/>
          <w14:ligatures w14:val="none"/>
        </w:rPr>
        <w:t xml:space="preserve"> We must also appoint new church officers and prepare them to devote themselves to service so that the church can undertake greater works.</w:t>
      </w:r>
      <w:r w:rsidR="00E2165A" w:rsidRPr="00F27F2D">
        <w:rPr>
          <w:rFonts w:ascii="Calibri" w:eastAsia="Times New Roman" w:hAnsi="Calibri" w:cs="Calibri"/>
          <w:color w:val="000000"/>
          <w:kern w:val="0"/>
          <w:sz w:val="22"/>
          <w:szCs w:val="22"/>
          <w14:ligatures w14:val="none"/>
        </w:rPr>
        <w:t xml:space="preserve"> Especially</w:t>
      </w:r>
      <w:r w:rsidRPr="00F27F2D">
        <w:rPr>
          <w:rFonts w:ascii="Calibri" w:eastAsia="Times New Roman" w:hAnsi="Calibri" w:cs="Calibri"/>
          <w:color w:val="000000"/>
          <w:kern w:val="0"/>
          <w:sz w:val="22"/>
          <w:szCs w:val="22"/>
          <w14:ligatures w14:val="none"/>
        </w:rPr>
        <w:t xml:space="preserve"> next year</w:t>
      </w:r>
      <w:r w:rsidR="00E2165A" w:rsidRPr="00F27F2D">
        <w:rPr>
          <w:rFonts w:ascii="Calibri" w:eastAsia="Times New Roman" w:hAnsi="Calibri" w:cs="Calibri"/>
          <w:color w:val="000000"/>
          <w:kern w:val="0"/>
          <w:sz w:val="22"/>
          <w:szCs w:val="22"/>
          <w14:ligatures w14:val="none"/>
        </w:rPr>
        <w:t>,</w:t>
      </w:r>
      <w:r w:rsidRPr="00F27F2D">
        <w:rPr>
          <w:rFonts w:ascii="Calibri" w:eastAsia="Times New Roman" w:hAnsi="Calibri" w:cs="Calibri"/>
          <w:color w:val="000000"/>
          <w:kern w:val="0"/>
          <w:sz w:val="22"/>
          <w:szCs w:val="22"/>
          <w14:ligatures w14:val="none"/>
        </w:rPr>
        <w:t xml:space="preserve"> we must build a multipurpose facility for educating future generations and serving people from many nations.</w:t>
      </w:r>
    </w:p>
    <w:p w14:paraId="0219543E" w14:textId="77777777" w:rsidR="00371FB8" w:rsidRDefault="00371FB8" w:rsidP="00F27F2D">
      <w:pPr>
        <w:spacing w:after="0" w:line="240" w:lineRule="auto"/>
        <w:rPr>
          <w:rFonts w:ascii="Calibri" w:eastAsia="Times New Roman" w:hAnsi="Calibri" w:cs="Calibri"/>
          <w:color w:val="000000"/>
          <w:kern w:val="0"/>
          <w:sz w:val="22"/>
          <w:szCs w:val="22"/>
          <w14:ligatures w14:val="none"/>
        </w:rPr>
      </w:pPr>
      <w:r w:rsidRPr="00F27F2D">
        <w:rPr>
          <w:rFonts w:ascii="Calibri" w:eastAsia="Times New Roman" w:hAnsi="Calibri" w:cs="Calibri"/>
          <w:color w:val="000000"/>
          <w:kern w:val="0"/>
          <w:sz w:val="22"/>
          <w:szCs w:val="22"/>
          <w14:ligatures w14:val="none"/>
        </w:rPr>
        <w:t>Through today’s passage, there are two important things we must remember about the kinds of workers and church officers who should be appointed.</w:t>
      </w:r>
    </w:p>
    <w:p w14:paraId="061E7009" w14:textId="77777777" w:rsidR="00F27F2D" w:rsidRDefault="00F27F2D" w:rsidP="00F27F2D">
      <w:pPr>
        <w:spacing w:after="0" w:line="240" w:lineRule="auto"/>
        <w:rPr>
          <w:rFonts w:ascii="Calibri" w:eastAsia="Times New Roman" w:hAnsi="Calibri" w:cs="Calibri"/>
          <w:color w:val="000000"/>
          <w:kern w:val="0"/>
          <w:sz w:val="22"/>
          <w:szCs w:val="22"/>
          <w14:ligatures w14:val="none"/>
        </w:rPr>
      </w:pPr>
    </w:p>
    <w:p w14:paraId="5A2EEDBE" w14:textId="77777777" w:rsidR="00F27F2D" w:rsidRPr="00F27F2D" w:rsidRDefault="00F27F2D" w:rsidP="00F27F2D">
      <w:pPr>
        <w:spacing w:after="0" w:line="240" w:lineRule="auto"/>
        <w:rPr>
          <w:rFonts w:ascii="Calibri" w:eastAsia="Times New Roman" w:hAnsi="Calibri" w:cs="Calibri"/>
          <w:color w:val="000000"/>
          <w:kern w:val="0"/>
          <w:sz w:val="22"/>
          <w:szCs w:val="22"/>
          <w14:ligatures w14:val="none"/>
        </w:rPr>
      </w:pPr>
    </w:p>
    <w:p w14:paraId="20C16E4C" w14:textId="77777777" w:rsidR="00371FB8" w:rsidRPr="00F27F2D" w:rsidRDefault="00371FB8" w:rsidP="00F27F2D">
      <w:pPr>
        <w:spacing w:after="0" w:line="240" w:lineRule="auto"/>
        <w:outlineLvl w:val="1"/>
        <w:rPr>
          <w:rFonts w:ascii="Calibri" w:eastAsia="Times New Roman" w:hAnsi="Calibri" w:cs="Calibri"/>
          <w:b/>
          <w:bCs/>
          <w:color w:val="000000"/>
          <w:kern w:val="0"/>
          <w:sz w:val="22"/>
          <w:szCs w:val="22"/>
          <w14:ligatures w14:val="none"/>
        </w:rPr>
      </w:pPr>
      <w:r w:rsidRPr="00F27F2D">
        <w:rPr>
          <w:rFonts w:ascii="Calibri" w:eastAsia="Times New Roman" w:hAnsi="Calibri" w:cs="Calibri"/>
          <w:b/>
          <w:bCs/>
          <w:color w:val="000000"/>
          <w:kern w:val="0"/>
          <w:sz w:val="22"/>
          <w:szCs w:val="22"/>
          <w14:ligatures w14:val="none"/>
        </w:rPr>
        <w:t>1. God chooses and appoints the workers who serve in His church.</w:t>
      </w:r>
    </w:p>
    <w:p w14:paraId="37B10DB0" w14:textId="77777777" w:rsidR="00371FB8" w:rsidRPr="00F27F2D" w:rsidRDefault="00371FB8" w:rsidP="00F27F2D">
      <w:pPr>
        <w:spacing w:after="0" w:line="240" w:lineRule="auto"/>
        <w:outlineLvl w:val="2"/>
        <w:rPr>
          <w:rFonts w:ascii="Calibri" w:eastAsia="Times New Roman" w:hAnsi="Calibri" w:cs="Calibri"/>
          <w:b/>
          <w:bCs/>
          <w:color w:val="000000"/>
          <w:kern w:val="0"/>
          <w:sz w:val="22"/>
          <w:szCs w:val="22"/>
          <w14:ligatures w14:val="none"/>
        </w:rPr>
      </w:pPr>
      <w:r w:rsidRPr="00F27F2D">
        <w:rPr>
          <w:rFonts w:ascii="Calibri" w:eastAsia="Times New Roman" w:hAnsi="Calibri" w:cs="Calibri"/>
          <w:b/>
          <w:bCs/>
          <w:color w:val="000000"/>
          <w:kern w:val="0"/>
          <w:sz w:val="22"/>
          <w:szCs w:val="22"/>
          <w14:ligatures w14:val="none"/>
        </w:rPr>
        <w:t>1) This is why God used the prophet Samuel when appointing a king over Israel.</w:t>
      </w:r>
    </w:p>
    <w:p w14:paraId="6D90D891" w14:textId="35D5BA68" w:rsidR="00371FB8" w:rsidRPr="00F27F2D" w:rsidRDefault="00371FB8" w:rsidP="00F27F2D">
      <w:pPr>
        <w:spacing w:after="0" w:line="240" w:lineRule="auto"/>
        <w:rPr>
          <w:rFonts w:ascii="Calibri" w:eastAsia="Times New Roman" w:hAnsi="Calibri" w:cs="Calibri"/>
          <w:color w:val="000000"/>
          <w:kern w:val="0"/>
          <w:sz w:val="22"/>
          <w:szCs w:val="22"/>
          <w14:ligatures w14:val="none"/>
        </w:rPr>
      </w:pPr>
      <w:r w:rsidRPr="00F27F2D">
        <w:rPr>
          <w:rFonts w:ascii="Calibri" w:eastAsia="Times New Roman" w:hAnsi="Calibri" w:cs="Calibri"/>
          <w:b/>
          <w:bCs/>
          <w:color w:val="000000"/>
          <w:kern w:val="0"/>
          <w:sz w:val="22"/>
          <w:szCs w:val="22"/>
          <w14:ligatures w14:val="none"/>
        </w:rPr>
        <w:t>① First, God leads us to find the people He desires through His servants.</w:t>
      </w:r>
      <w:r w:rsidR="00E2165A"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In chapter 9, God precisely arranged for Samuel to meet the person He had prepared (verse 16). That person was Saul, from the tribe of Benjamin.</w:t>
      </w:r>
    </w:p>
    <w:p w14:paraId="22EC77C7" w14:textId="76ED8F2C" w:rsidR="00371FB8" w:rsidRPr="00F27F2D" w:rsidRDefault="00371FB8" w:rsidP="00F27F2D">
      <w:pPr>
        <w:spacing w:after="0" w:line="240" w:lineRule="auto"/>
        <w:rPr>
          <w:rFonts w:ascii="Calibri" w:eastAsia="Times New Roman" w:hAnsi="Calibri" w:cs="Calibri"/>
          <w:color w:val="000000"/>
          <w:kern w:val="0"/>
          <w:sz w:val="22"/>
          <w:szCs w:val="22"/>
          <w14:ligatures w14:val="none"/>
        </w:rPr>
      </w:pPr>
      <w:r w:rsidRPr="00F27F2D">
        <w:rPr>
          <w:rFonts w:ascii="Calibri" w:eastAsia="Times New Roman" w:hAnsi="Calibri" w:cs="Calibri"/>
          <w:b/>
          <w:bCs/>
          <w:color w:val="000000"/>
          <w:kern w:val="0"/>
          <w:sz w:val="22"/>
          <w:szCs w:val="22"/>
          <w14:ligatures w14:val="none"/>
        </w:rPr>
        <w:t>② Saul was not even the kind of person Samuel would have chosen according to his own standards.</w:t>
      </w:r>
      <w:r w:rsidR="00E2165A"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This is why we must pray deeply.</w:t>
      </w:r>
      <w:r w:rsidR="00E2165A"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We must seek the person God has chosen, the person God intends to use. Even Samuel had to follow God’s will.</w:t>
      </w:r>
    </w:p>
    <w:p w14:paraId="152C3138" w14:textId="083B8880" w:rsidR="00371FB8" w:rsidRPr="00F27F2D" w:rsidRDefault="00371FB8" w:rsidP="00F27F2D">
      <w:pPr>
        <w:spacing w:after="0" w:line="240" w:lineRule="auto"/>
        <w:outlineLvl w:val="2"/>
        <w:rPr>
          <w:rFonts w:ascii="Calibri" w:eastAsia="Times New Roman" w:hAnsi="Calibri" w:cs="Calibri"/>
          <w:b/>
          <w:bCs/>
          <w:color w:val="000000"/>
          <w:kern w:val="0"/>
          <w:sz w:val="22"/>
          <w:szCs w:val="22"/>
          <w14:ligatures w14:val="none"/>
        </w:rPr>
      </w:pPr>
      <w:r w:rsidRPr="00F27F2D">
        <w:rPr>
          <w:rFonts w:ascii="Calibri" w:eastAsia="Times New Roman" w:hAnsi="Calibri" w:cs="Calibri"/>
          <w:b/>
          <w:bCs/>
          <w:color w:val="000000"/>
          <w:kern w:val="0"/>
          <w:sz w:val="22"/>
          <w:szCs w:val="22"/>
          <w14:ligatures w14:val="none"/>
        </w:rPr>
        <w:t>2) God instructed Samuel to find the person He had chosen and anoint him.</w:t>
      </w:r>
      <w:r w:rsidR="00E2165A"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There are three offices that God established through the anointing performed by His servants</w:t>
      </w:r>
      <w:r w:rsidR="00E2165A" w:rsidRPr="00F27F2D">
        <w:rPr>
          <w:rFonts w:ascii="Calibri" w:eastAsia="Times New Roman" w:hAnsi="Calibri" w:cs="Calibri"/>
          <w:color w:val="000000"/>
          <w:kern w:val="0"/>
          <w:sz w:val="22"/>
          <w:szCs w:val="22"/>
          <w14:ligatures w14:val="none"/>
        </w:rPr>
        <w:t xml:space="preserve"> (t</w:t>
      </w:r>
      <w:r w:rsidRPr="00F27F2D">
        <w:rPr>
          <w:rFonts w:ascii="Calibri" w:eastAsia="Times New Roman" w:hAnsi="Calibri" w:cs="Calibri"/>
          <w:color w:val="000000"/>
          <w:kern w:val="0"/>
          <w:sz w:val="22"/>
          <w:szCs w:val="22"/>
          <w14:ligatures w14:val="none"/>
        </w:rPr>
        <w:t>he offices of priest, king, and prophet</w:t>
      </w:r>
      <w:r w:rsidR="00E2165A" w:rsidRPr="00F27F2D">
        <w:rPr>
          <w:rFonts w:ascii="Calibri" w:eastAsia="Times New Roman" w:hAnsi="Calibri" w:cs="Calibri"/>
          <w:color w:val="000000"/>
          <w:kern w:val="0"/>
          <w:sz w:val="22"/>
          <w:szCs w:val="22"/>
          <w14:ligatures w14:val="none"/>
        </w:rPr>
        <w:t>).</w:t>
      </w:r>
    </w:p>
    <w:p w14:paraId="5B68F467" w14:textId="77777777" w:rsidR="00371FB8" w:rsidRPr="00F27F2D" w:rsidRDefault="00371FB8" w:rsidP="00F27F2D">
      <w:pPr>
        <w:spacing w:after="0" w:line="240" w:lineRule="auto"/>
        <w:rPr>
          <w:rFonts w:ascii="Calibri" w:eastAsia="Times New Roman" w:hAnsi="Calibri" w:cs="Calibri"/>
          <w:color w:val="000000"/>
          <w:kern w:val="0"/>
          <w:sz w:val="22"/>
          <w:szCs w:val="22"/>
          <w14:ligatures w14:val="none"/>
        </w:rPr>
      </w:pPr>
      <w:r w:rsidRPr="00F27F2D">
        <w:rPr>
          <w:rFonts w:ascii="Calibri" w:eastAsia="Times New Roman" w:hAnsi="Calibri" w:cs="Calibri"/>
          <w:b/>
          <w:bCs/>
          <w:color w:val="000000"/>
          <w:kern w:val="0"/>
          <w:sz w:val="22"/>
          <w:szCs w:val="22"/>
          <w14:ligatures w14:val="none"/>
        </w:rPr>
        <w:t>① In the Old Testament, these were special offices, but in the New Testament, all believers have come to share in this blessing</w:t>
      </w:r>
      <w:r w:rsidRPr="00F27F2D">
        <w:rPr>
          <w:rFonts w:ascii="Calibri" w:eastAsia="Times New Roman" w:hAnsi="Calibri" w:cs="Calibri"/>
          <w:color w:val="000000"/>
          <w:kern w:val="0"/>
          <w:sz w:val="22"/>
          <w:szCs w:val="22"/>
          <w14:ligatures w14:val="none"/>
        </w:rPr>
        <w:t> </w:t>
      </w:r>
      <w:r w:rsidRPr="00F27F2D">
        <w:rPr>
          <w:rFonts w:ascii="Calibri" w:eastAsia="Times New Roman" w:hAnsi="Calibri" w:cs="Calibri"/>
          <w:b/>
          <w:bCs/>
          <w:color w:val="000000"/>
          <w:kern w:val="0"/>
          <w:sz w:val="22"/>
          <w:szCs w:val="22"/>
          <w14:ligatures w14:val="none"/>
        </w:rPr>
        <w:t>(1 Peter 2:9).</w:t>
      </w:r>
    </w:p>
    <w:p w14:paraId="3114EDE1" w14:textId="06925E39" w:rsidR="00371FB8" w:rsidRPr="00F27F2D" w:rsidRDefault="00371FB8" w:rsidP="00F27F2D">
      <w:pPr>
        <w:spacing w:after="0" w:line="240" w:lineRule="auto"/>
        <w:rPr>
          <w:rFonts w:ascii="Calibri" w:eastAsia="Times New Roman" w:hAnsi="Calibri" w:cs="Calibri"/>
          <w:color w:val="000000"/>
          <w:kern w:val="0"/>
          <w:sz w:val="22"/>
          <w:szCs w:val="22"/>
          <w14:ligatures w14:val="none"/>
        </w:rPr>
      </w:pPr>
      <w:r w:rsidRPr="00F27F2D">
        <w:rPr>
          <w:rFonts w:ascii="Calibri" w:eastAsia="Times New Roman" w:hAnsi="Calibri" w:cs="Calibri"/>
          <w:b/>
          <w:bCs/>
          <w:color w:val="000000"/>
          <w:kern w:val="0"/>
          <w:sz w:val="22"/>
          <w:szCs w:val="22"/>
          <w14:ligatures w14:val="none"/>
        </w:rPr>
        <w:t>Who is a priest?</w:t>
      </w:r>
      <w:r w:rsidR="00E2165A"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b/>
          <w:bCs/>
          <w:color w:val="000000"/>
          <w:kern w:val="0"/>
          <w:sz w:val="22"/>
          <w:szCs w:val="22"/>
          <w14:ligatures w14:val="none"/>
        </w:rPr>
        <w:t>A priest is someone who leads worship and helps people find healing, receive new life, and experience God’s blessings.</w:t>
      </w:r>
      <w:r w:rsidR="00E2165A"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Therefore, believers must succeed in worship, enjoy God’s grace and blessings, and become people who can bless those they meet.</w:t>
      </w:r>
    </w:p>
    <w:p w14:paraId="71C79260" w14:textId="77777777" w:rsidR="00E2165A" w:rsidRPr="00F27F2D" w:rsidRDefault="00371FB8" w:rsidP="00F27F2D">
      <w:pPr>
        <w:spacing w:after="0" w:line="240" w:lineRule="auto"/>
        <w:rPr>
          <w:rFonts w:ascii="Calibri" w:eastAsia="Times New Roman" w:hAnsi="Calibri" w:cs="Calibri"/>
          <w:b/>
          <w:bCs/>
          <w:color w:val="000000"/>
          <w:kern w:val="0"/>
          <w:sz w:val="22"/>
          <w:szCs w:val="22"/>
          <w14:ligatures w14:val="none"/>
        </w:rPr>
      </w:pPr>
      <w:r w:rsidRPr="00F27F2D">
        <w:rPr>
          <w:rFonts w:ascii="Calibri" w:eastAsia="Times New Roman" w:hAnsi="Calibri" w:cs="Calibri"/>
          <w:b/>
          <w:bCs/>
          <w:color w:val="000000"/>
          <w:kern w:val="0"/>
          <w:sz w:val="22"/>
          <w:szCs w:val="22"/>
          <w14:ligatures w14:val="none"/>
        </w:rPr>
        <w:t>Who is a king?</w:t>
      </w:r>
      <w:r w:rsidR="00E2165A"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b/>
          <w:bCs/>
          <w:color w:val="000000"/>
          <w:kern w:val="0"/>
          <w:sz w:val="22"/>
          <w:szCs w:val="22"/>
          <w14:ligatures w14:val="none"/>
        </w:rPr>
        <w:t>A king leads the way in fighting against enemies</w:t>
      </w:r>
      <w:r w:rsidR="00E2165A" w:rsidRPr="00F27F2D">
        <w:rPr>
          <w:rFonts w:ascii="Calibri" w:eastAsia="Times New Roman" w:hAnsi="Calibri" w:cs="Calibri"/>
          <w:b/>
          <w:bCs/>
          <w:color w:val="000000"/>
          <w:kern w:val="0"/>
          <w:sz w:val="22"/>
          <w:szCs w:val="22"/>
          <w14:ligatures w14:val="none"/>
        </w:rPr>
        <w:t xml:space="preserve"> (a </w:t>
      </w:r>
      <w:r w:rsidRPr="00F27F2D">
        <w:rPr>
          <w:rFonts w:ascii="Calibri" w:eastAsia="Times New Roman" w:hAnsi="Calibri" w:cs="Calibri"/>
          <w:b/>
          <w:bCs/>
          <w:color w:val="000000"/>
          <w:kern w:val="0"/>
          <w:sz w:val="22"/>
          <w:szCs w:val="22"/>
          <w14:ligatures w14:val="none"/>
        </w:rPr>
        <w:t>spiritual victor</w:t>
      </w:r>
      <w:r w:rsidR="00E2165A" w:rsidRPr="00F27F2D">
        <w:rPr>
          <w:rFonts w:ascii="Calibri" w:eastAsia="Times New Roman" w:hAnsi="Calibri" w:cs="Calibri"/>
          <w:b/>
          <w:bCs/>
          <w:color w:val="000000"/>
          <w:kern w:val="0"/>
          <w:sz w:val="22"/>
          <w:szCs w:val="22"/>
          <w14:ligatures w14:val="none"/>
        </w:rPr>
        <w:t>)</w:t>
      </w:r>
      <w:r w:rsidRPr="00F27F2D">
        <w:rPr>
          <w:rFonts w:ascii="Calibri" w:eastAsia="Times New Roman" w:hAnsi="Calibri" w:cs="Calibri"/>
          <w:b/>
          <w:bCs/>
          <w:color w:val="000000"/>
          <w:kern w:val="0"/>
          <w:sz w:val="22"/>
          <w:szCs w:val="22"/>
          <w14:ligatures w14:val="none"/>
        </w:rPr>
        <w:t>.</w:t>
      </w:r>
      <w:r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b/>
          <w:bCs/>
          <w:color w:val="000000"/>
          <w:kern w:val="0"/>
          <w:sz w:val="22"/>
          <w:szCs w:val="22"/>
          <w14:ligatures w14:val="none"/>
        </w:rPr>
        <w:t>A king also rules over God’s people on God’s behalf.</w:t>
      </w:r>
      <w:r w:rsidR="00E2165A"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 xml:space="preserve">This is why we must stand as watchmen and </w:t>
      </w:r>
      <w:r w:rsidR="00E2165A" w:rsidRPr="00F27F2D">
        <w:rPr>
          <w:rFonts w:ascii="Calibri" w:eastAsia="Times New Roman" w:hAnsi="Calibri" w:cs="Calibri"/>
          <w:color w:val="000000"/>
          <w:kern w:val="0"/>
          <w:sz w:val="22"/>
          <w:szCs w:val="22"/>
          <w14:ligatures w14:val="none"/>
        </w:rPr>
        <w:t>bartizans</w:t>
      </w:r>
      <w:r w:rsidRPr="00F27F2D">
        <w:rPr>
          <w:rFonts w:ascii="Calibri" w:eastAsia="Times New Roman" w:hAnsi="Calibri" w:cs="Calibri"/>
          <w:color w:val="000000"/>
          <w:kern w:val="0"/>
          <w:sz w:val="22"/>
          <w:szCs w:val="22"/>
          <w14:ligatures w14:val="none"/>
        </w:rPr>
        <w:t xml:space="preserve"> in our homes, workplaces, and the church departments we serve, enjoying spiritual victory through prayer.</w:t>
      </w:r>
      <w:r w:rsidR="00E2165A"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Through our spiritual victories, we must experience the forces of darkness being broken in our fields of life and God’s blessings coming upon them.</w:t>
      </w:r>
    </w:p>
    <w:p w14:paraId="4044CC3F" w14:textId="0C8B3CB6" w:rsidR="00371FB8" w:rsidRPr="00F27F2D" w:rsidRDefault="00371FB8" w:rsidP="00F27F2D">
      <w:pPr>
        <w:spacing w:after="0" w:line="240" w:lineRule="auto"/>
        <w:rPr>
          <w:rFonts w:ascii="Calibri" w:eastAsia="Times New Roman" w:hAnsi="Calibri" w:cs="Calibri"/>
          <w:b/>
          <w:bCs/>
          <w:color w:val="000000"/>
          <w:kern w:val="0"/>
          <w:sz w:val="22"/>
          <w:szCs w:val="22"/>
          <w14:ligatures w14:val="none"/>
        </w:rPr>
      </w:pPr>
      <w:r w:rsidRPr="00F27F2D">
        <w:rPr>
          <w:rFonts w:ascii="Calibri" w:eastAsia="Times New Roman" w:hAnsi="Calibri" w:cs="Calibri"/>
          <w:b/>
          <w:bCs/>
          <w:color w:val="000000"/>
          <w:kern w:val="0"/>
          <w:sz w:val="22"/>
          <w:szCs w:val="22"/>
          <w14:ligatures w14:val="none"/>
        </w:rPr>
        <w:t>Who is a prophet?</w:t>
      </w:r>
      <w:r w:rsidR="00E2165A"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b/>
          <w:bCs/>
          <w:color w:val="000000"/>
          <w:kern w:val="0"/>
          <w:sz w:val="22"/>
          <w:szCs w:val="22"/>
          <w14:ligatures w14:val="none"/>
        </w:rPr>
        <w:t>A prophet receives the Word of God and delivers that Word to others.</w:t>
      </w:r>
      <w:r w:rsidR="00E2165A"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We must receive God’s Word, meditate on it until it becomes our own, and then share it with others to bring them new life.</w:t>
      </w:r>
    </w:p>
    <w:p w14:paraId="36EBF316" w14:textId="4EB91B59" w:rsidR="00371FB8" w:rsidRPr="00F27F2D" w:rsidRDefault="00371FB8" w:rsidP="00F27F2D">
      <w:pPr>
        <w:spacing w:after="0" w:line="240" w:lineRule="auto"/>
        <w:rPr>
          <w:rFonts w:ascii="Calibri" w:eastAsia="Times New Roman" w:hAnsi="Calibri" w:cs="Calibri"/>
          <w:color w:val="000000"/>
          <w:kern w:val="0"/>
          <w:sz w:val="22"/>
          <w:szCs w:val="22"/>
          <w14:ligatures w14:val="none"/>
        </w:rPr>
      </w:pPr>
      <w:r w:rsidRPr="00F27F2D">
        <w:rPr>
          <w:rFonts w:ascii="Calibri" w:eastAsia="Times New Roman" w:hAnsi="Calibri" w:cs="Calibri"/>
          <w:b/>
          <w:bCs/>
          <w:color w:val="000000"/>
          <w:kern w:val="0"/>
          <w:sz w:val="22"/>
          <w:szCs w:val="22"/>
          <w14:ligatures w14:val="none"/>
        </w:rPr>
        <w:t>② To be anointed means that God has determined to use that person and has prepared that person for His purpose.</w:t>
      </w:r>
      <w:r w:rsidR="00E2165A"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This is why 1 Peter 2:9 first describes believers who have been saved in Christ as a “chosen people.”</w:t>
      </w:r>
    </w:p>
    <w:p w14:paraId="7390004A" w14:textId="76CD8C31" w:rsidR="00371FB8" w:rsidRPr="00F27F2D" w:rsidRDefault="00371FB8" w:rsidP="00F27F2D">
      <w:pPr>
        <w:spacing w:after="0" w:line="240" w:lineRule="auto"/>
        <w:rPr>
          <w:rFonts w:ascii="Calibri" w:eastAsia="Times New Roman" w:hAnsi="Calibri" w:cs="Calibri"/>
          <w:b/>
          <w:bCs/>
          <w:color w:val="000000"/>
          <w:kern w:val="0"/>
          <w:sz w:val="22"/>
          <w:szCs w:val="22"/>
          <w14:ligatures w14:val="none"/>
        </w:rPr>
      </w:pPr>
      <w:r w:rsidRPr="00F27F2D">
        <w:rPr>
          <w:rFonts w:ascii="Calibri" w:eastAsia="Times New Roman" w:hAnsi="Calibri" w:cs="Calibri"/>
          <w:b/>
          <w:bCs/>
          <w:color w:val="000000"/>
          <w:kern w:val="0"/>
          <w:sz w:val="22"/>
          <w:szCs w:val="22"/>
          <w14:ligatures w14:val="none"/>
        </w:rPr>
        <w:t>From the moment we are saved, every believer must live with the assurance that their life has been chosen for God’s purpose.</w:t>
      </w:r>
      <w:r w:rsidR="00E2165A"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We must understand that God’s purpose is fulfilled through every part of our lives—our studies, careers, families, and ministries.</w:t>
      </w:r>
    </w:p>
    <w:p w14:paraId="7C42C931" w14:textId="76843BB6" w:rsidR="00371FB8" w:rsidRPr="00F27F2D" w:rsidRDefault="00371FB8" w:rsidP="00F27F2D">
      <w:pPr>
        <w:spacing w:after="0" w:line="240" w:lineRule="auto"/>
        <w:rPr>
          <w:rFonts w:ascii="Calibri" w:eastAsia="Times New Roman" w:hAnsi="Calibri" w:cs="Calibri"/>
          <w:b/>
          <w:bCs/>
          <w:color w:val="000000"/>
          <w:kern w:val="0"/>
          <w:sz w:val="22"/>
          <w:szCs w:val="22"/>
          <w14:ligatures w14:val="none"/>
        </w:rPr>
      </w:pPr>
      <w:r w:rsidRPr="00F27F2D">
        <w:rPr>
          <w:rFonts w:ascii="Calibri" w:eastAsia="Times New Roman" w:hAnsi="Calibri" w:cs="Calibri"/>
          <w:b/>
          <w:bCs/>
          <w:color w:val="000000"/>
          <w:kern w:val="0"/>
          <w:sz w:val="22"/>
          <w:szCs w:val="22"/>
          <w14:ligatures w14:val="none"/>
        </w:rPr>
        <w:t>What is that purpose?</w:t>
      </w:r>
      <w:r w:rsidR="00E2165A"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b/>
          <w:bCs/>
          <w:color w:val="000000"/>
          <w:kern w:val="0"/>
          <w:sz w:val="22"/>
          <w:szCs w:val="22"/>
          <w14:ligatures w14:val="none"/>
        </w:rPr>
        <w:t>It is not simply to eat well, live comfortably, or achieve worldly success.</w:t>
      </w:r>
      <w:r w:rsidR="00E2165A"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God desires to bless us despite our inadequacies so that we may experience happiness and, through our lives, reveal the glory of the God who created and saved us.</w:t>
      </w:r>
      <w:r w:rsidR="00E2165A"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This is why we must train ourselves to give all the glory to Him after everything we do.</w:t>
      </w:r>
    </w:p>
    <w:p w14:paraId="32DDAD76" w14:textId="3D2C0350" w:rsidR="00371FB8" w:rsidRDefault="00371FB8" w:rsidP="00F27F2D">
      <w:pPr>
        <w:spacing w:after="0" w:line="240" w:lineRule="auto"/>
        <w:rPr>
          <w:rFonts w:ascii="Calibri" w:eastAsia="Times New Roman" w:hAnsi="Calibri" w:cs="Calibri"/>
          <w:color w:val="000000"/>
          <w:kern w:val="0"/>
          <w:sz w:val="22"/>
          <w:szCs w:val="22"/>
          <w14:ligatures w14:val="none"/>
        </w:rPr>
      </w:pPr>
      <w:r w:rsidRPr="00F27F2D">
        <w:rPr>
          <w:rFonts w:ascii="Calibri" w:eastAsia="Times New Roman" w:hAnsi="Calibri" w:cs="Calibri"/>
          <w:b/>
          <w:bCs/>
          <w:color w:val="000000"/>
          <w:kern w:val="0"/>
          <w:sz w:val="22"/>
          <w:szCs w:val="22"/>
          <w14:ligatures w14:val="none"/>
        </w:rPr>
        <w:t>③ From the moment a person is anointed, God’s power begins to work in that person.</w:t>
      </w:r>
      <w:r w:rsidR="00E2165A"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Because God has prepared and appointed that person, He also provides the ability to fulfill the responsibility.</w:t>
      </w:r>
      <w:r w:rsidR="00E2165A"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When God entrusts us with an office or responsibility in the church, He also gives us the ability and wisdom to carry it out.</w:t>
      </w:r>
      <w:r w:rsidR="00E2165A"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Today’s passage says that from the moment Saul was anointed, the Spirit of God came upon him, and he was changed into a different person (verse 6).</w:t>
      </w:r>
      <w:r w:rsidR="00E2165A"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 xml:space="preserve">This </w:t>
      </w:r>
      <w:r w:rsidRPr="00F27F2D">
        <w:rPr>
          <w:rFonts w:ascii="Calibri" w:eastAsia="Times New Roman" w:hAnsi="Calibri" w:cs="Calibri"/>
          <w:color w:val="000000"/>
          <w:kern w:val="0"/>
          <w:sz w:val="22"/>
          <w:szCs w:val="22"/>
          <w14:ligatures w14:val="none"/>
        </w:rPr>
        <w:lastRenderedPageBreak/>
        <w:t>was the beginning, not the completion.</w:t>
      </w:r>
      <w:r w:rsidR="00E2165A"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From the moment we are saved and entrusted with an important responsibility, we must continue to enjoy this blessing throughout our lives.</w:t>
      </w:r>
    </w:p>
    <w:p w14:paraId="614AB92C" w14:textId="77777777" w:rsidR="00F27F2D" w:rsidRDefault="00F27F2D" w:rsidP="00F27F2D">
      <w:pPr>
        <w:spacing w:after="0" w:line="240" w:lineRule="auto"/>
        <w:rPr>
          <w:rFonts w:ascii="Calibri" w:eastAsia="Times New Roman" w:hAnsi="Calibri" w:cs="Calibri"/>
          <w:color w:val="000000"/>
          <w:kern w:val="0"/>
          <w:sz w:val="22"/>
          <w:szCs w:val="22"/>
          <w14:ligatures w14:val="none"/>
        </w:rPr>
      </w:pPr>
    </w:p>
    <w:p w14:paraId="6BFD3EE5" w14:textId="77777777" w:rsidR="00F27F2D" w:rsidRPr="00F27F2D" w:rsidRDefault="00F27F2D" w:rsidP="00F27F2D">
      <w:pPr>
        <w:spacing w:after="0" w:line="240" w:lineRule="auto"/>
        <w:rPr>
          <w:rFonts w:ascii="Calibri" w:eastAsia="Times New Roman" w:hAnsi="Calibri" w:cs="Calibri"/>
          <w:color w:val="000000"/>
          <w:kern w:val="0"/>
          <w:sz w:val="22"/>
          <w:szCs w:val="22"/>
          <w14:ligatures w14:val="none"/>
        </w:rPr>
      </w:pPr>
    </w:p>
    <w:p w14:paraId="25F673CE" w14:textId="03765142" w:rsidR="00371FB8" w:rsidRPr="00F27F2D" w:rsidRDefault="00371FB8" w:rsidP="00F27F2D">
      <w:pPr>
        <w:spacing w:after="0" w:line="240" w:lineRule="auto"/>
        <w:outlineLvl w:val="1"/>
        <w:rPr>
          <w:rFonts w:ascii="Calibri" w:eastAsia="Times New Roman" w:hAnsi="Calibri" w:cs="Calibri"/>
          <w:b/>
          <w:bCs/>
          <w:color w:val="000000"/>
          <w:kern w:val="0"/>
          <w:sz w:val="22"/>
          <w:szCs w:val="22"/>
          <w14:ligatures w14:val="none"/>
        </w:rPr>
      </w:pPr>
      <w:r w:rsidRPr="00F27F2D">
        <w:rPr>
          <w:rFonts w:ascii="Calibri" w:eastAsia="Times New Roman" w:hAnsi="Calibri" w:cs="Calibri"/>
          <w:b/>
          <w:bCs/>
          <w:color w:val="000000"/>
          <w:kern w:val="0"/>
          <w:sz w:val="22"/>
          <w:szCs w:val="22"/>
          <w14:ligatures w14:val="none"/>
        </w:rPr>
        <w:t>2. God always gives evidence to those He has chosen and intends to use.</w:t>
      </w:r>
      <w:r w:rsidR="00E2165A"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Our faith, the way we live, and everything we do must become evidence of God’s work in our live</w:t>
      </w:r>
      <w:r w:rsidR="00E2165A" w:rsidRPr="00F27F2D">
        <w:rPr>
          <w:rFonts w:ascii="Calibri" w:eastAsia="Times New Roman" w:hAnsi="Calibri" w:cs="Calibri"/>
          <w:color w:val="000000"/>
          <w:kern w:val="0"/>
          <w:sz w:val="22"/>
          <w:szCs w:val="22"/>
          <w14:ligatures w14:val="none"/>
        </w:rPr>
        <w:t xml:space="preserve"> (witnesses in</w:t>
      </w:r>
      <w:r w:rsidRPr="00F27F2D">
        <w:rPr>
          <w:rFonts w:ascii="Calibri" w:eastAsia="Times New Roman" w:hAnsi="Calibri" w:cs="Calibri"/>
          <w:color w:val="000000"/>
          <w:kern w:val="0"/>
          <w:sz w:val="22"/>
          <w:szCs w:val="22"/>
          <w14:ligatures w14:val="none"/>
        </w:rPr>
        <w:t xml:space="preserve"> Acts 1:8</w:t>
      </w:r>
      <w:r w:rsidR="00E2165A" w:rsidRPr="00F27F2D">
        <w:rPr>
          <w:rFonts w:ascii="Calibri" w:eastAsia="Times New Roman" w:hAnsi="Calibri" w:cs="Calibri"/>
          <w:color w:val="000000"/>
          <w:kern w:val="0"/>
          <w:sz w:val="22"/>
          <w:szCs w:val="22"/>
          <w14:ligatures w14:val="none"/>
        </w:rPr>
        <w:t>).</w:t>
      </w:r>
    </w:p>
    <w:p w14:paraId="0BB09C0B" w14:textId="22CC7CBE" w:rsidR="00371FB8" w:rsidRPr="00F27F2D" w:rsidRDefault="00371FB8" w:rsidP="00F27F2D">
      <w:pPr>
        <w:spacing w:after="0" w:line="240" w:lineRule="auto"/>
        <w:outlineLvl w:val="2"/>
        <w:rPr>
          <w:rFonts w:ascii="Calibri" w:eastAsia="Times New Roman" w:hAnsi="Calibri" w:cs="Calibri"/>
          <w:b/>
          <w:bCs/>
          <w:color w:val="000000"/>
          <w:kern w:val="0"/>
          <w:sz w:val="22"/>
          <w:szCs w:val="22"/>
          <w14:ligatures w14:val="none"/>
        </w:rPr>
      </w:pPr>
      <w:r w:rsidRPr="00F27F2D">
        <w:rPr>
          <w:rFonts w:ascii="Calibri" w:eastAsia="Times New Roman" w:hAnsi="Calibri" w:cs="Calibri"/>
          <w:b/>
          <w:bCs/>
          <w:color w:val="000000"/>
          <w:kern w:val="0"/>
          <w:sz w:val="22"/>
          <w:szCs w:val="22"/>
          <w14:ligatures w14:val="none"/>
        </w:rPr>
        <w:t>1) Find the evidence God gives you, even in your past wounds, difficult circumstances, and occasional failures.</w:t>
      </w:r>
      <w:r w:rsidR="00E2165A"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Hold firmly to the evidence God has given you.</w:t>
      </w:r>
      <w:r w:rsidR="00E2165A"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God gives us abundant evidence, but we often take it for granted and live as though it were nothing specia</w:t>
      </w:r>
      <w:r w:rsidR="00E2165A" w:rsidRPr="00F27F2D">
        <w:rPr>
          <w:rFonts w:ascii="Calibri" w:eastAsia="Times New Roman" w:hAnsi="Calibri" w:cs="Calibri"/>
          <w:color w:val="000000"/>
          <w:kern w:val="0"/>
          <w:sz w:val="22"/>
          <w:szCs w:val="22"/>
          <w14:ligatures w14:val="none"/>
        </w:rPr>
        <w:t xml:space="preserve">l and </w:t>
      </w:r>
      <w:r w:rsidRPr="00F27F2D">
        <w:rPr>
          <w:rFonts w:ascii="Calibri" w:eastAsia="Times New Roman" w:hAnsi="Calibri" w:cs="Calibri"/>
          <w:color w:val="000000"/>
          <w:kern w:val="0"/>
          <w:sz w:val="22"/>
          <w:szCs w:val="22"/>
          <w14:ligatures w14:val="none"/>
        </w:rPr>
        <w:t xml:space="preserve">forget </w:t>
      </w:r>
      <w:r w:rsidR="00E2165A" w:rsidRPr="00F27F2D">
        <w:rPr>
          <w:rFonts w:ascii="Calibri" w:eastAsia="Times New Roman" w:hAnsi="Calibri" w:cs="Calibri"/>
          <w:color w:val="000000"/>
          <w:kern w:val="0"/>
          <w:sz w:val="22"/>
          <w:szCs w:val="22"/>
          <w14:ligatures w14:val="none"/>
        </w:rPr>
        <w:t xml:space="preserve">about </w:t>
      </w:r>
      <w:r w:rsidRPr="00F27F2D">
        <w:rPr>
          <w:rFonts w:ascii="Calibri" w:eastAsia="Times New Roman" w:hAnsi="Calibri" w:cs="Calibri"/>
          <w:color w:val="000000"/>
          <w:kern w:val="0"/>
          <w:sz w:val="22"/>
          <w:szCs w:val="22"/>
          <w14:ligatures w14:val="none"/>
        </w:rPr>
        <w:t>it.</w:t>
      </w:r>
      <w:r w:rsidR="00E2165A"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As a result, we continually fall into our own standards, discouragement, despair, unbelief, and disobedience, which ultimately develop into spiritual problems</w:t>
      </w:r>
      <w:r w:rsidR="00E2165A" w:rsidRPr="00F27F2D">
        <w:rPr>
          <w:rFonts w:ascii="Calibri" w:eastAsia="Times New Roman" w:hAnsi="Calibri" w:cs="Calibri"/>
          <w:color w:val="000000"/>
          <w:kern w:val="0"/>
          <w:sz w:val="22"/>
          <w:szCs w:val="22"/>
          <w14:ligatures w14:val="none"/>
        </w:rPr>
        <w:t xml:space="preserve"> (t</w:t>
      </w:r>
      <w:r w:rsidRPr="00F27F2D">
        <w:rPr>
          <w:rFonts w:ascii="Calibri" w:eastAsia="Times New Roman" w:hAnsi="Calibri" w:cs="Calibri"/>
          <w:color w:val="000000"/>
          <w:kern w:val="0"/>
          <w:sz w:val="22"/>
          <w:szCs w:val="22"/>
          <w14:ligatures w14:val="none"/>
        </w:rPr>
        <w:t>his was one of the reasons Saul failed</w:t>
      </w:r>
      <w:r w:rsidR="00E2165A" w:rsidRPr="00F27F2D">
        <w:rPr>
          <w:rFonts w:ascii="Calibri" w:eastAsia="Times New Roman" w:hAnsi="Calibri" w:cs="Calibri"/>
          <w:color w:val="000000"/>
          <w:kern w:val="0"/>
          <w:sz w:val="22"/>
          <w:szCs w:val="22"/>
          <w14:ligatures w14:val="none"/>
        </w:rPr>
        <w:t>).</w:t>
      </w:r>
    </w:p>
    <w:p w14:paraId="047EC5D8" w14:textId="681D2579" w:rsidR="00371FB8" w:rsidRPr="00F27F2D" w:rsidRDefault="00371FB8" w:rsidP="00F27F2D">
      <w:pPr>
        <w:spacing w:after="0" w:line="240" w:lineRule="auto"/>
        <w:outlineLvl w:val="2"/>
        <w:rPr>
          <w:rFonts w:ascii="Calibri" w:eastAsia="Times New Roman" w:hAnsi="Calibri" w:cs="Calibri"/>
          <w:color w:val="000000"/>
          <w:kern w:val="0"/>
          <w:sz w:val="22"/>
          <w:szCs w:val="22"/>
          <w14:ligatures w14:val="none"/>
        </w:rPr>
      </w:pPr>
      <w:r w:rsidRPr="00F27F2D">
        <w:rPr>
          <w:rFonts w:ascii="Calibri" w:eastAsia="Times New Roman" w:hAnsi="Calibri" w:cs="Calibri"/>
          <w:b/>
          <w:bCs/>
          <w:color w:val="000000"/>
          <w:kern w:val="0"/>
          <w:sz w:val="22"/>
          <w:szCs w:val="22"/>
          <w14:ligatures w14:val="none"/>
        </w:rPr>
        <w:t>2) What kind of evidence does God give us?</w:t>
      </w:r>
      <w:r w:rsidR="00E2165A"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b/>
          <w:bCs/>
          <w:color w:val="000000"/>
          <w:kern w:val="0"/>
          <w:sz w:val="22"/>
          <w:szCs w:val="22"/>
          <w14:ligatures w14:val="none"/>
        </w:rPr>
        <w:t xml:space="preserve">We must not miss these things. This is the secret to continually enjoying </w:t>
      </w:r>
      <w:r w:rsidRPr="00F27F2D">
        <w:rPr>
          <w:rFonts w:ascii="Calibri" w:eastAsia="Times New Roman" w:hAnsi="Calibri" w:cs="Calibri"/>
          <w:color w:val="000000"/>
          <w:kern w:val="0"/>
          <w:sz w:val="22"/>
          <w:szCs w:val="22"/>
          <w14:ligatures w14:val="none"/>
        </w:rPr>
        <w:t>all of God’s grace.</w:t>
      </w:r>
    </w:p>
    <w:p w14:paraId="73FC70CA" w14:textId="712B4A08" w:rsidR="00371FB8" w:rsidRPr="00F27F2D" w:rsidRDefault="00371FB8" w:rsidP="00F27F2D">
      <w:pPr>
        <w:spacing w:after="0" w:line="240" w:lineRule="auto"/>
        <w:rPr>
          <w:rFonts w:ascii="Calibri" w:eastAsia="Times New Roman" w:hAnsi="Calibri" w:cs="Calibri"/>
          <w:b/>
          <w:bCs/>
          <w:color w:val="000000"/>
          <w:kern w:val="0"/>
          <w:sz w:val="22"/>
          <w:szCs w:val="22"/>
          <w14:ligatures w14:val="none"/>
        </w:rPr>
      </w:pPr>
      <w:r w:rsidRPr="00F27F2D">
        <w:rPr>
          <w:rFonts w:ascii="Calibri" w:eastAsia="Times New Roman" w:hAnsi="Calibri" w:cs="Calibri"/>
          <w:b/>
          <w:bCs/>
          <w:color w:val="000000"/>
          <w:kern w:val="0"/>
          <w:sz w:val="22"/>
          <w:szCs w:val="22"/>
          <w14:ligatures w14:val="none"/>
        </w:rPr>
        <w:t>① The evidence of the Word.</w:t>
      </w:r>
      <w:r w:rsidR="00E2165A"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b/>
          <w:bCs/>
          <w:color w:val="000000"/>
          <w:kern w:val="0"/>
          <w:sz w:val="22"/>
          <w:szCs w:val="22"/>
          <w14:ligatures w14:val="none"/>
        </w:rPr>
        <w:t xml:space="preserve">God gives us His Word precisely and fulfills it. We must experience </w:t>
      </w:r>
      <w:r w:rsidR="00E2165A" w:rsidRPr="00F27F2D">
        <w:rPr>
          <w:rFonts w:ascii="Calibri" w:eastAsia="Times New Roman" w:hAnsi="Calibri" w:cs="Calibri"/>
          <w:b/>
          <w:bCs/>
          <w:color w:val="000000"/>
          <w:kern w:val="0"/>
          <w:sz w:val="22"/>
          <w:szCs w:val="22"/>
          <w14:ligatures w14:val="none"/>
        </w:rPr>
        <w:t>this evidence</w:t>
      </w:r>
      <w:r w:rsidRPr="00F27F2D">
        <w:rPr>
          <w:rFonts w:ascii="Calibri" w:eastAsia="Times New Roman" w:hAnsi="Calibri" w:cs="Calibri"/>
          <w:b/>
          <w:bCs/>
          <w:color w:val="000000"/>
          <w:kern w:val="0"/>
          <w:sz w:val="22"/>
          <w:szCs w:val="22"/>
          <w14:ligatures w14:val="none"/>
        </w:rPr>
        <w:t> 300%.</w:t>
      </w:r>
      <w:r w:rsidR="00E2165A"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Samuel gave Saul specific words concerning the things Saul would experience</w:t>
      </w:r>
      <w:r w:rsidR="00E2165A"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incident involving the lost donkeys and their discovery</w:t>
      </w:r>
      <w:r w:rsidR="00E2165A" w:rsidRPr="00F27F2D">
        <w:rPr>
          <w:rFonts w:ascii="Calibri" w:eastAsia="Times New Roman" w:hAnsi="Calibri" w:cs="Calibri"/>
          <w:color w:val="000000"/>
          <w:kern w:val="0"/>
          <w:sz w:val="22"/>
          <w:szCs w:val="22"/>
          <w14:ligatures w14:val="none"/>
        </w:rPr>
        <w:t>)</w:t>
      </w:r>
      <w:r w:rsidRPr="00F27F2D">
        <w:rPr>
          <w:rFonts w:ascii="Calibri" w:eastAsia="Times New Roman" w:hAnsi="Calibri" w:cs="Calibri"/>
          <w:color w:val="000000"/>
          <w:kern w:val="0"/>
          <w:sz w:val="22"/>
          <w:szCs w:val="22"/>
          <w14:ligatures w14:val="none"/>
        </w:rPr>
        <w:t>.</w:t>
      </w:r>
    </w:p>
    <w:p w14:paraId="723D96B5" w14:textId="1CA19668" w:rsidR="00371FB8" w:rsidRPr="00F27F2D" w:rsidRDefault="00371FB8" w:rsidP="00F27F2D">
      <w:pPr>
        <w:spacing w:after="0" w:line="240" w:lineRule="auto"/>
        <w:rPr>
          <w:rFonts w:ascii="Calibri" w:eastAsia="Times New Roman" w:hAnsi="Calibri" w:cs="Calibri"/>
          <w:color w:val="000000"/>
          <w:kern w:val="0"/>
          <w:sz w:val="22"/>
          <w:szCs w:val="22"/>
          <w14:ligatures w14:val="none"/>
        </w:rPr>
      </w:pPr>
      <w:r w:rsidRPr="00F27F2D">
        <w:rPr>
          <w:rFonts w:ascii="Calibri" w:eastAsia="Times New Roman" w:hAnsi="Calibri" w:cs="Calibri"/>
          <w:b/>
          <w:bCs/>
          <w:color w:val="000000"/>
          <w:kern w:val="0"/>
          <w:sz w:val="22"/>
          <w:szCs w:val="22"/>
          <w14:ligatures w14:val="none"/>
        </w:rPr>
        <w:t>② The evidence of prayer.</w:t>
      </w:r>
      <w:r w:rsidR="00E2165A"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b/>
          <w:bCs/>
          <w:color w:val="000000"/>
          <w:kern w:val="0"/>
          <w:sz w:val="22"/>
          <w:szCs w:val="22"/>
          <w14:ligatures w14:val="none"/>
        </w:rPr>
        <w:t>The Bible says that when believers pray, the prayers of the saints are brought before God’s throne by the angels in heaven (Revelation 8:4).</w:t>
      </w:r>
      <w:r w:rsidR="00E2165A"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God treasures the prayers of His people. He accomplishes great things through them and gives us evidence of His answers (John 14:12–14).</w:t>
      </w:r>
      <w:r w:rsidR="00E2165A"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This is where the 300% blessing of prayer comes from.</w:t>
      </w:r>
      <w:r w:rsidR="00E2165A"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 xml:space="preserve">This is also where Saul failed. Whatever he did, even when he experienced failure, there was no evidence of </w:t>
      </w:r>
      <w:r w:rsidR="00E2165A" w:rsidRPr="00F27F2D">
        <w:rPr>
          <w:rFonts w:ascii="Calibri" w:eastAsia="Times New Roman" w:hAnsi="Calibri" w:cs="Calibri"/>
          <w:color w:val="000000"/>
          <w:kern w:val="0"/>
          <w:sz w:val="22"/>
          <w:szCs w:val="22"/>
          <w14:ligatures w14:val="none"/>
        </w:rPr>
        <w:t>him praying</w:t>
      </w:r>
      <w:r w:rsidRPr="00F27F2D">
        <w:rPr>
          <w:rFonts w:ascii="Calibri" w:eastAsia="Times New Roman" w:hAnsi="Calibri" w:cs="Calibri"/>
          <w:color w:val="000000"/>
          <w:kern w:val="0"/>
          <w:sz w:val="22"/>
          <w:szCs w:val="22"/>
          <w14:ligatures w14:val="none"/>
        </w:rPr>
        <w:t>.</w:t>
      </w:r>
      <w:r w:rsidR="00266594"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This was one of the differences between Saul and David.</w:t>
      </w:r>
      <w:r w:rsidR="00266594"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David also experienced failure, but throughout his life, he lived in prayer and enjoyed its blessings.</w:t>
      </w:r>
      <w:r w:rsidR="00266594"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 xml:space="preserve">The Book of Psalms records the blessings and answers that came through prayer. </w:t>
      </w:r>
      <w:r w:rsidR="00266594" w:rsidRPr="00F27F2D">
        <w:rPr>
          <w:rFonts w:ascii="Calibri" w:eastAsia="Times New Roman" w:hAnsi="Calibri" w:cs="Calibri"/>
          <w:color w:val="000000"/>
          <w:kern w:val="0"/>
          <w:sz w:val="22"/>
          <w:szCs w:val="22"/>
          <w14:ligatures w14:val="none"/>
        </w:rPr>
        <w:t>C</w:t>
      </w:r>
      <w:r w:rsidRPr="00F27F2D">
        <w:rPr>
          <w:rFonts w:ascii="Calibri" w:eastAsia="Times New Roman" w:hAnsi="Calibri" w:cs="Calibri"/>
          <w:color w:val="000000"/>
          <w:kern w:val="0"/>
          <w:sz w:val="22"/>
          <w:szCs w:val="22"/>
          <w14:ligatures w14:val="none"/>
        </w:rPr>
        <w:t>reat</w:t>
      </w:r>
      <w:r w:rsidR="00266594" w:rsidRPr="00F27F2D">
        <w:rPr>
          <w:rFonts w:ascii="Calibri" w:eastAsia="Times New Roman" w:hAnsi="Calibri" w:cs="Calibri"/>
          <w:color w:val="000000"/>
          <w:kern w:val="0"/>
          <w:sz w:val="22"/>
          <w:szCs w:val="22"/>
          <w14:ligatures w14:val="none"/>
        </w:rPr>
        <w:t>e</w:t>
      </w:r>
      <w:r w:rsidRPr="00F27F2D">
        <w:rPr>
          <w:rFonts w:ascii="Calibri" w:eastAsia="Times New Roman" w:hAnsi="Calibri" w:cs="Calibri"/>
          <w:color w:val="000000"/>
          <w:kern w:val="0"/>
          <w:sz w:val="22"/>
          <w:szCs w:val="22"/>
          <w14:ligatures w14:val="none"/>
        </w:rPr>
        <w:t xml:space="preserve"> your own personal Psalms</w:t>
      </w:r>
      <w:r w:rsidR="00266594"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—a record of the evidence of God’s answers to your prayers.</w:t>
      </w:r>
    </w:p>
    <w:p w14:paraId="7FCB44F1" w14:textId="593D1039" w:rsidR="00371FB8" w:rsidRPr="00F27F2D" w:rsidRDefault="00371FB8" w:rsidP="00F27F2D">
      <w:pPr>
        <w:spacing w:after="0" w:line="240" w:lineRule="auto"/>
        <w:rPr>
          <w:rFonts w:ascii="Calibri" w:eastAsia="Times New Roman" w:hAnsi="Calibri" w:cs="Calibri"/>
          <w:color w:val="000000"/>
          <w:kern w:val="0"/>
          <w:sz w:val="22"/>
          <w:szCs w:val="22"/>
          <w14:ligatures w14:val="none"/>
        </w:rPr>
      </w:pPr>
      <w:r w:rsidRPr="00F27F2D">
        <w:rPr>
          <w:rFonts w:ascii="Calibri" w:eastAsia="Times New Roman" w:hAnsi="Calibri" w:cs="Calibri"/>
          <w:b/>
          <w:bCs/>
          <w:color w:val="000000"/>
          <w:kern w:val="0"/>
          <w:sz w:val="22"/>
          <w:szCs w:val="22"/>
          <w14:ligatures w14:val="none"/>
        </w:rPr>
        <w:t>③ The evidence that God is using me.</w:t>
      </w:r>
      <w:r w:rsidR="00266594"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b/>
          <w:bCs/>
          <w:color w:val="000000"/>
          <w:kern w:val="0"/>
          <w:sz w:val="22"/>
          <w:szCs w:val="22"/>
          <w14:ligatures w14:val="none"/>
        </w:rPr>
        <w:t>Even when you do something small, hold on to the truth that God is using you, and look for the evidence of His work.</w:t>
      </w:r>
    </w:p>
    <w:p w14:paraId="2FC17D86" w14:textId="5DAD8596" w:rsidR="00371FB8" w:rsidRDefault="00371FB8" w:rsidP="00F27F2D">
      <w:pPr>
        <w:spacing w:after="0" w:line="240" w:lineRule="auto"/>
        <w:rPr>
          <w:rFonts w:ascii="Calibri" w:eastAsia="Times New Roman" w:hAnsi="Calibri" w:cs="Calibri"/>
          <w:color w:val="000000"/>
          <w:kern w:val="0"/>
          <w:sz w:val="22"/>
          <w:szCs w:val="22"/>
          <w14:ligatures w14:val="none"/>
        </w:rPr>
      </w:pPr>
      <w:r w:rsidRPr="00F27F2D">
        <w:rPr>
          <w:rFonts w:ascii="Calibri" w:eastAsia="Times New Roman" w:hAnsi="Calibri" w:cs="Calibri"/>
          <w:b/>
          <w:bCs/>
          <w:color w:val="000000"/>
          <w:kern w:val="0"/>
          <w:sz w:val="22"/>
          <w:szCs w:val="22"/>
          <w14:ligatures w14:val="none"/>
        </w:rPr>
        <w:t>From this comes the</w:t>
      </w:r>
      <w:r w:rsidRPr="00F27F2D">
        <w:rPr>
          <w:rFonts w:ascii="Calibri" w:eastAsia="Times New Roman" w:hAnsi="Calibri" w:cs="Calibri"/>
          <w:color w:val="000000"/>
          <w:kern w:val="0"/>
          <w:sz w:val="22"/>
          <w:szCs w:val="22"/>
          <w14:ligatures w14:val="none"/>
        </w:rPr>
        <w:t> </w:t>
      </w:r>
      <w:r w:rsidRPr="00F27F2D">
        <w:rPr>
          <w:rFonts w:ascii="Calibri" w:eastAsia="Times New Roman" w:hAnsi="Calibri" w:cs="Calibri"/>
          <w:b/>
          <w:bCs/>
          <w:color w:val="000000"/>
          <w:kern w:val="0"/>
          <w:sz w:val="22"/>
          <w:szCs w:val="22"/>
          <w14:ligatures w14:val="none"/>
        </w:rPr>
        <w:t xml:space="preserve">300% blessing of uniqueness, </w:t>
      </w:r>
      <w:r w:rsidR="00266594" w:rsidRPr="00F27F2D">
        <w:rPr>
          <w:rFonts w:ascii="Calibri" w:eastAsia="Times New Roman" w:hAnsi="Calibri" w:cs="Calibri"/>
          <w:b/>
          <w:bCs/>
          <w:color w:val="000000"/>
          <w:kern w:val="0"/>
          <w:sz w:val="22"/>
          <w:szCs w:val="22"/>
          <w14:ligatures w14:val="none"/>
        </w:rPr>
        <w:t>specialty</w:t>
      </w:r>
      <w:r w:rsidRPr="00F27F2D">
        <w:rPr>
          <w:rFonts w:ascii="Calibri" w:eastAsia="Times New Roman" w:hAnsi="Calibri" w:cs="Calibri"/>
          <w:b/>
          <w:bCs/>
          <w:color w:val="000000"/>
          <w:kern w:val="0"/>
          <w:sz w:val="22"/>
          <w:szCs w:val="22"/>
          <w14:ligatures w14:val="none"/>
        </w:rPr>
        <w:t>, and globalization</w:t>
      </w:r>
      <w:r w:rsidRPr="00F27F2D">
        <w:rPr>
          <w:rFonts w:ascii="Calibri" w:eastAsia="Times New Roman" w:hAnsi="Calibri" w:cs="Calibri"/>
          <w:color w:val="000000"/>
          <w:kern w:val="0"/>
          <w:sz w:val="22"/>
          <w:szCs w:val="22"/>
          <w14:ligatures w14:val="none"/>
        </w:rPr>
        <w:t>.</w:t>
      </w:r>
      <w:r w:rsidR="00266594"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b/>
          <w:bCs/>
          <w:color w:val="000000"/>
          <w:kern w:val="0"/>
          <w:sz w:val="22"/>
          <w:szCs w:val="22"/>
          <w14:ligatures w14:val="none"/>
        </w:rPr>
        <w:t>It means taking a life-committing challenge toward the evidence God will provide.</w:t>
      </w:r>
      <w:r w:rsidR="00266594"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The process through which Saul was selected as king after being anointed is also important. God made even that process become evidence (verses 17–23).</w:t>
      </w:r>
      <w:r w:rsidR="00F27F2D"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In the Old Testament, when appointing people to serve God, the Israelites used the casting of lots to discern God’s will, preventing human standards, personal intentions, and selfish desires from determining the outcome.</w:t>
      </w:r>
      <w:r w:rsidR="00F27F2D"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In the New Testament era, the practice of appointing people through voting began</w:t>
      </w:r>
      <w:r w:rsidR="00F27F2D"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when the seven deacons were appointed in Acts 6</w:t>
      </w:r>
      <w:r w:rsidR="00F27F2D"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The person’s faith, wisdom, and fullness of the Holy Spirit were also recognized by others. That recognition became evidence.</w:t>
      </w:r>
      <w:r w:rsidR="00F27F2D" w:rsidRPr="00F27F2D">
        <w:rPr>
          <w:rFonts w:ascii="Calibri" w:eastAsia="Times New Roman" w:hAnsi="Calibri" w:cs="Calibri"/>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Being loved by people in your community, family, and workplace, and having even your small contributions recognized, can also become powerful evidence for evangelism.</w:t>
      </w:r>
    </w:p>
    <w:p w14:paraId="034476FF" w14:textId="77777777" w:rsidR="00F27F2D" w:rsidRDefault="00F27F2D" w:rsidP="00F27F2D">
      <w:pPr>
        <w:spacing w:after="0" w:line="240" w:lineRule="auto"/>
        <w:rPr>
          <w:rFonts w:ascii="Calibri" w:eastAsia="Times New Roman" w:hAnsi="Calibri" w:cs="Calibri"/>
          <w:color w:val="000000"/>
          <w:kern w:val="0"/>
          <w:sz w:val="22"/>
          <w:szCs w:val="22"/>
          <w14:ligatures w14:val="none"/>
        </w:rPr>
      </w:pPr>
    </w:p>
    <w:p w14:paraId="330DBC7C" w14:textId="77777777" w:rsidR="00F27F2D" w:rsidRPr="00F27F2D" w:rsidRDefault="00F27F2D" w:rsidP="00F27F2D">
      <w:pPr>
        <w:spacing w:after="0" w:line="240" w:lineRule="auto"/>
        <w:rPr>
          <w:rFonts w:ascii="Calibri" w:eastAsia="Times New Roman" w:hAnsi="Calibri" w:cs="Calibri"/>
          <w:color w:val="000000"/>
          <w:kern w:val="0"/>
          <w:sz w:val="22"/>
          <w:szCs w:val="22"/>
          <w14:ligatures w14:val="none"/>
        </w:rPr>
      </w:pPr>
    </w:p>
    <w:p w14:paraId="623611EF" w14:textId="17F3F7C5" w:rsidR="00371FB8" w:rsidRPr="00F27F2D" w:rsidRDefault="00371FB8" w:rsidP="00F27F2D">
      <w:pPr>
        <w:spacing w:after="0" w:line="240" w:lineRule="auto"/>
        <w:outlineLvl w:val="1"/>
        <w:rPr>
          <w:rFonts w:ascii="Calibri" w:eastAsia="Times New Roman" w:hAnsi="Calibri" w:cs="Calibri"/>
          <w:b/>
          <w:bCs/>
          <w:color w:val="000000"/>
          <w:kern w:val="0"/>
          <w:sz w:val="22"/>
          <w:szCs w:val="22"/>
          <w14:ligatures w14:val="none"/>
        </w:rPr>
      </w:pPr>
      <w:r w:rsidRPr="00F27F2D">
        <w:rPr>
          <w:rFonts w:ascii="Calibri" w:eastAsia="Times New Roman" w:hAnsi="Calibri" w:cs="Calibri"/>
          <w:b/>
          <w:bCs/>
          <w:color w:val="000000"/>
          <w:kern w:val="0"/>
          <w:sz w:val="22"/>
          <w:szCs w:val="22"/>
          <w14:ligatures w14:val="none"/>
        </w:rPr>
        <w:t>Conclusion</w:t>
      </w:r>
      <w:r w:rsidR="00F27F2D" w:rsidRPr="00F27F2D">
        <w:rPr>
          <w:rFonts w:ascii="Calibri" w:eastAsia="Times New Roman" w:hAnsi="Calibri" w:cs="Calibri"/>
          <w:b/>
          <w:bCs/>
          <w:color w:val="000000"/>
          <w:kern w:val="0"/>
          <w:sz w:val="22"/>
          <w:szCs w:val="22"/>
          <w14:ligatures w14:val="none"/>
        </w:rPr>
        <w:t xml:space="preserve"> - </w:t>
      </w:r>
      <w:r w:rsidRPr="00F27F2D">
        <w:rPr>
          <w:rFonts w:ascii="Calibri" w:eastAsia="Times New Roman" w:hAnsi="Calibri" w:cs="Calibri"/>
          <w:color w:val="000000"/>
          <w:kern w:val="0"/>
          <w:sz w:val="22"/>
          <w:szCs w:val="22"/>
          <w14:ligatures w14:val="none"/>
        </w:rPr>
        <w:t>After Saul was anointed, chosen, and established as king, he accomplished many things. Yet, regardless of all that he did, Saul repeatedly failed, and the Bible says that God regretted making him king (1 Samuel 15:11, 35).</w:t>
      </w:r>
      <w:r w:rsidR="00F27F2D"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Saul lost hold of the grace he had received at the beginning. He lost sight of the purpose for which God had chosen and appointed him. He also failed to continue humbly enjoying God’s grace, power, and blessings.</w:t>
      </w:r>
      <w:r w:rsidR="00F27F2D" w:rsidRPr="00F27F2D">
        <w:rPr>
          <w:rFonts w:ascii="Calibri" w:eastAsia="Times New Roman" w:hAnsi="Calibri" w:cs="Calibri"/>
          <w:b/>
          <w:bCs/>
          <w:color w:val="000000"/>
          <w:kern w:val="0"/>
          <w:sz w:val="22"/>
          <w:szCs w:val="22"/>
          <w14:ligatures w14:val="none"/>
        </w:rPr>
        <w:t xml:space="preserve"> </w:t>
      </w:r>
      <w:r w:rsidRPr="00F27F2D">
        <w:rPr>
          <w:rFonts w:ascii="Calibri" w:eastAsia="Times New Roman" w:hAnsi="Calibri" w:cs="Calibri"/>
          <w:color w:val="000000"/>
          <w:kern w:val="0"/>
          <w:sz w:val="22"/>
          <w:szCs w:val="22"/>
          <w14:ligatures w14:val="none"/>
        </w:rPr>
        <w:t>May God bless all of us who have been saved to live lives in which He blesses us and continually gives us evidence of His work, so that we may reveal His glory throughout our lives.</w:t>
      </w:r>
    </w:p>
    <w:p w14:paraId="089B66A2" w14:textId="77777777" w:rsidR="00371FB8" w:rsidRPr="00F27F2D" w:rsidRDefault="00371FB8" w:rsidP="00F27F2D">
      <w:pPr>
        <w:spacing w:after="0"/>
        <w:rPr>
          <w:rFonts w:ascii="Calibri" w:hAnsi="Calibri" w:cs="Calibri"/>
          <w:sz w:val="22"/>
          <w:szCs w:val="22"/>
        </w:rPr>
      </w:pPr>
    </w:p>
    <w:sectPr w:rsidR="00371FB8" w:rsidRPr="00F27F2D" w:rsidSect="00F27F2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FB8"/>
    <w:rsid w:val="00266594"/>
    <w:rsid w:val="00371FB8"/>
    <w:rsid w:val="005A22D7"/>
    <w:rsid w:val="00752BC1"/>
    <w:rsid w:val="00E2165A"/>
    <w:rsid w:val="00EA5FBA"/>
    <w:rsid w:val="00F27F2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D9A35"/>
  <w15:chartTrackingRefBased/>
  <w15:docId w15:val="{73CFA37F-1B74-4044-B0D7-151B0662E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371F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371F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371FB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71FB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71FB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71FB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1FB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1FB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1FB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371FB8"/>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rsid w:val="00371FB8"/>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rsid w:val="00371FB8"/>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371FB8"/>
    <w:rPr>
      <w:rFonts w:eastAsiaTheme="majorEastAsia" w:cstheme="majorBidi"/>
      <w:i/>
      <w:iCs/>
      <w:color w:val="0F4761" w:themeColor="accent1" w:themeShade="BF"/>
    </w:rPr>
  </w:style>
  <w:style w:type="character" w:customStyle="1" w:styleId="5Char">
    <w:name w:val="제목 5 Char"/>
    <w:basedOn w:val="a0"/>
    <w:link w:val="5"/>
    <w:uiPriority w:val="9"/>
    <w:semiHidden/>
    <w:rsid w:val="00371FB8"/>
    <w:rPr>
      <w:rFonts w:eastAsiaTheme="majorEastAsia" w:cstheme="majorBidi"/>
      <w:color w:val="0F4761" w:themeColor="accent1" w:themeShade="BF"/>
    </w:rPr>
  </w:style>
  <w:style w:type="character" w:customStyle="1" w:styleId="6Char">
    <w:name w:val="제목 6 Char"/>
    <w:basedOn w:val="a0"/>
    <w:link w:val="6"/>
    <w:uiPriority w:val="9"/>
    <w:semiHidden/>
    <w:rsid w:val="00371FB8"/>
    <w:rPr>
      <w:rFonts w:eastAsiaTheme="majorEastAsia" w:cstheme="majorBidi"/>
      <w:i/>
      <w:iCs/>
      <w:color w:val="595959" w:themeColor="text1" w:themeTint="A6"/>
    </w:rPr>
  </w:style>
  <w:style w:type="character" w:customStyle="1" w:styleId="7Char">
    <w:name w:val="제목 7 Char"/>
    <w:basedOn w:val="a0"/>
    <w:link w:val="7"/>
    <w:uiPriority w:val="9"/>
    <w:semiHidden/>
    <w:rsid w:val="00371FB8"/>
    <w:rPr>
      <w:rFonts w:eastAsiaTheme="majorEastAsia" w:cstheme="majorBidi"/>
      <w:color w:val="595959" w:themeColor="text1" w:themeTint="A6"/>
    </w:rPr>
  </w:style>
  <w:style w:type="character" w:customStyle="1" w:styleId="8Char">
    <w:name w:val="제목 8 Char"/>
    <w:basedOn w:val="a0"/>
    <w:link w:val="8"/>
    <w:uiPriority w:val="9"/>
    <w:semiHidden/>
    <w:rsid w:val="00371FB8"/>
    <w:rPr>
      <w:rFonts w:eastAsiaTheme="majorEastAsia" w:cstheme="majorBidi"/>
      <w:i/>
      <w:iCs/>
      <w:color w:val="272727" w:themeColor="text1" w:themeTint="D8"/>
    </w:rPr>
  </w:style>
  <w:style w:type="character" w:customStyle="1" w:styleId="9Char">
    <w:name w:val="제목 9 Char"/>
    <w:basedOn w:val="a0"/>
    <w:link w:val="9"/>
    <w:uiPriority w:val="9"/>
    <w:semiHidden/>
    <w:rsid w:val="00371FB8"/>
    <w:rPr>
      <w:rFonts w:eastAsiaTheme="majorEastAsia" w:cstheme="majorBidi"/>
      <w:color w:val="272727" w:themeColor="text1" w:themeTint="D8"/>
    </w:rPr>
  </w:style>
  <w:style w:type="paragraph" w:styleId="a3">
    <w:name w:val="Title"/>
    <w:basedOn w:val="a"/>
    <w:next w:val="a"/>
    <w:link w:val="Char"/>
    <w:uiPriority w:val="10"/>
    <w:qFormat/>
    <w:rsid w:val="00371F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371FB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1FB8"/>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371FB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1FB8"/>
    <w:pPr>
      <w:spacing w:before="160"/>
      <w:jc w:val="center"/>
    </w:pPr>
    <w:rPr>
      <w:i/>
      <w:iCs/>
      <w:color w:val="404040" w:themeColor="text1" w:themeTint="BF"/>
    </w:rPr>
  </w:style>
  <w:style w:type="character" w:customStyle="1" w:styleId="Char1">
    <w:name w:val="인용 Char"/>
    <w:basedOn w:val="a0"/>
    <w:link w:val="a5"/>
    <w:uiPriority w:val="29"/>
    <w:rsid w:val="00371FB8"/>
    <w:rPr>
      <w:i/>
      <w:iCs/>
      <w:color w:val="404040" w:themeColor="text1" w:themeTint="BF"/>
    </w:rPr>
  </w:style>
  <w:style w:type="paragraph" w:styleId="a6">
    <w:name w:val="List Paragraph"/>
    <w:basedOn w:val="a"/>
    <w:uiPriority w:val="34"/>
    <w:qFormat/>
    <w:rsid w:val="00371FB8"/>
    <w:pPr>
      <w:ind w:left="720"/>
      <w:contextualSpacing/>
    </w:pPr>
  </w:style>
  <w:style w:type="character" w:styleId="a7">
    <w:name w:val="Intense Emphasis"/>
    <w:basedOn w:val="a0"/>
    <w:uiPriority w:val="21"/>
    <w:qFormat/>
    <w:rsid w:val="00371FB8"/>
    <w:rPr>
      <w:i/>
      <w:iCs/>
      <w:color w:val="0F4761" w:themeColor="accent1" w:themeShade="BF"/>
    </w:rPr>
  </w:style>
  <w:style w:type="paragraph" w:styleId="a8">
    <w:name w:val="Intense Quote"/>
    <w:basedOn w:val="a"/>
    <w:next w:val="a"/>
    <w:link w:val="Char2"/>
    <w:uiPriority w:val="30"/>
    <w:qFormat/>
    <w:rsid w:val="00371F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371FB8"/>
    <w:rPr>
      <w:i/>
      <w:iCs/>
      <w:color w:val="0F4761" w:themeColor="accent1" w:themeShade="BF"/>
    </w:rPr>
  </w:style>
  <w:style w:type="character" w:styleId="a9">
    <w:name w:val="Intense Reference"/>
    <w:basedOn w:val="a0"/>
    <w:uiPriority w:val="32"/>
    <w:qFormat/>
    <w:rsid w:val="00371FB8"/>
    <w:rPr>
      <w:b/>
      <w:bCs/>
      <w:smallCaps/>
      <w:color w:val="0F4761" w:themeColor="accent1" w:themeShade="BF"/>
      <w:spacing w:val="5"/>
    </w:rPr>
  </w:style>
  <w:style w:type="paragraph" w:styleId="aa">
    <w:name w:val="Normal (Web)"/>
    <w:basedOn w:val="a"/>
    <w:uiPriority w:val="99"/>
    <w:semiHidden/>
    <w:unhideWhenUsed/>
    <w:rsid w:val="00371FB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b">
    <w:name w:val="Strong"/>
    <w:basedOn w:val="a0"/>
    <w:uiPriority w:val="22"/>
    <w:qFormat/>
    <w:rsid w:val="00371FB8"/>
    <w:rPr>
      <w:b/>
      <w:bCs/>
    </w:rPr>
  </w:style>
  <w:style w:type="character" w:customStyle="1" w:styleId="apple-converted-space">
    <w:name w:val="apple-converted-space"/>
    <w:basedOn w:val="a0"/>
    <w:rsid w:val="00371F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1274</Words>
  <Characters>7266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Eunwoo Lee</dc:creator>
  <cp:keywords/>
  <dc:description/>
  <cp:lastModifiedBy>Dong Lee</cp:lastModifiedBy>
  <cp:revision>2</cp:revision>
  <dcterms:created xsi:type="dcterms:W3CDTF">2026-10-17T18:31:00Z</dcterms:created>
  <dcterms:modified xsi:type="dcterms:W3CDTF">2026-10-18T02:20:00Z</dcterms:modified>
</cp:coreProperties>
</file>