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  현장에 준비된 라합을 찾으라(여호수아2:1-7)                    10/19/2025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이스라엘 백성들에게 가나안 시대는 너무 중요했다. 이것은 하나님의 절대 계획이었고, 하나님의 백성들이 반드시 누릴 절대 축복이었기 때문이다. 이 축복은 이 시대 우리가 반드시 누려야 하는 축복이다. 왜 그럴까?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원래 가나안은 모세와 여호수아 이전에 그 옛날 아브라함에게 약속하고 허락하셨던 땅이다(창12:1-3).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그래서 그 땅을 언약의 땅이라고 했다. 아브라함 이후 요셉이 성장하기까지 누렸던 축복이 이 가나안에서 있었다.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여기서 복의 근원이 되고, 큰 민족을 이루고, 모든 대적을 이기며, 마침내 그들을 통해 모든 민족이 생명을 얻고,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하나님의 복을 누려야 하는 그리스도의 언약이 담겨진 땅이었다. 요셉이 죽고 난 이후 이 축복을 다 놓친 것이다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애굽으로 내려가 거기서 만족하고 살다가 아예 애굽의 노예가 되고, 더 이상의 미래가 없는 삶을 살게 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이것이 하나님 떠난 인생의 모습이고(불신자), 하나님의 언약을 놓친 백성들의 모습이다(신자).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이것은 단순한 이스라엘 백성들의 문제가 아니다. 아브라함에게 약속한 그 축복은 전부 그리스도 안에서 구원받은 모든 성도가 누릴 언약이고 축복이라고 했다(갈3:14, 3:29). 오늘의 교회와 성도들이 이 축복을 놓치고 살고 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그래서 성도들은 힘을 잃고, 교회들은 문을 닫고, 세계복음화는 불가능한 일처럼 되어버린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창12:1-3의 언약이 무엇인가?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본토, 친척, 아비 집을 떠나 가나안에 가서 누릴 축복을 주셨다. 그 가나안은 그리스도의 언약이다.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그리스도 안으로 가기만 하면 누릴 축복이다. 다른 말로 성도가 구원받은 순간 반드시 회복할 축복이다.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복의 근원의 축복이다(근원적 축복). 구원받는 순간 하늘에 속한 복을 누릴 자가 되었다고 했다(엡1:3-5).   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성도가 자기가 복의 근원인지도 모르고 산다. 그래서 여전히 상처, 운명, 현실, 영적 문제에 짓눌려 산다.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창대한 이름과 힘을 가진 자의 축복이다(대표적 축복).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복의 근원된 나를 통해서 나의 가정이, 가문이, 현장이, 교회가 힘을 얻게 된다는 것이다(행16:31, 사60:3-7).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우리가 누려야 할 성령의 능력(오력), 빛의 능력, 보좌의 축복이 그것이다.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영적 승리의 축복이다(불가항력적 축복)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우리가 누릴 축복과 응답을 가로막기 위해 대적하는 자가 올 수 있다(그것이 창3장 문제). 그러나 절대로 그 뜻     을 이룰 수가 없다. 우리를 대적하는 자들을 하나님이 대적할 것이라고 했다(계17:14, 롬16:20, 계21:7)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4) 나와 내 후손을 통해 모든 나라와 민족을 살리는 축복이다(시대적 축복, 세계복음화의 축복)</w:t>
      </w:r>
      <w:r>
        <w:br/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모든 민족과 나라에 하나님의 나라가 임하고, 그들이 함께 하나님의 축복을 누려야 한다(렘넌트 시대, 237 시대)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 축복이 전달되지 못하니 민족과 나라들이 서로 미워하고, 전쟁하고, 전부 고통 속에 살아야 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물론 이 하나님의 나라의 완성은 그리스도가 다시 오셔서 세우는 새 하늘과 새 땅이다(계21:1-5)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 때가 언제인가? 이 복음이 땅끝까지 증거된 뒤라고 했다(마24:14). 그래서 우리의 전도와 선교가 중요하다.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2. 이 축복을 회복하고 하나님께 쓰임받을 사람들이 누구인가?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언약적인 차원에서는 시대마다 하나님이 은혜로 택하여 세우시는 언약의 백성들이다(엡2:12, 19)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그들을 그 시대의 남은 자, “렘넌트”라고 부른 것이다(롬11:5). 하나님의 약속을 가진 백성들이다.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 속에 방주를 지은 노아가 있고(창6:8, 14), 그 속에 아브라함이 있었던 것이다(히11:8).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이제 이 시대에는 이 비밀을 깨달은 우리가 그 언약을 계승하는 자들이다.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복음적인 차원에서는 그들을 제자라고 불렀다(행11:26)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제자가 누구인가? 예수님이 가서 이 복음을 전달해 모든 자를 살리라고 부르신 자들이 제자이다(수요예배때)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예수님이 이 땅에서 사역하시는 동안 3년간 집중하신 일이 이 제자들을 세우는 일이었다(마4:19, 막3:13-15)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예수님이 보좌로 올라가시면서 마지막 주신 미션도 “가서 모든 족속을 제자로 세우라”는 것이었다(마28:18-20)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그들은 완벽하게 갖춘 자들이 아니다. 세상 속에 살면서 여전히 상처와 한계, 실패하며 살던 자들이었다.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그래서 가서 복음으로 그들이 가진 영적 문제를 치유하라고 하신 것이다(막16:15-20).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약하기 짝이 없는 후대들도 있다. 그래서 “내 어린 양을 먹이라”고 하신 것이다(요21:15-17)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마침내 이들을 자기 같은 사람들과 모든 민족을 살리는 일에 생명을 걸었다.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 복음을 전하면서 고난, 핍박, 많은 것, 생명까지도 잃어버렸지만 100배의 축복을 약속받았고(막10:29-30),      영원한 그 날에 그리스도와 함께 영광을 누릴 것을 약속받았다(눅22:29-30).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3. 가나안 정복을 이루고, 가나안 시대를 연 사람들도 그 시대의 렘넌트들이요, 제자들이었다.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대표적인 사람이 이 여호수아서의 주인공이 여호수아이다.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모세의 가장 가까운 곳에 있었던 사람이고(수1:1), 모세가 사역을 마치고 집으로 돌아갈 때에서 홀로 성막에 남     아 남은 일을 하며 영성을 키운 사람이고(출33:11). 모세가 여호수아라는 이름까지 바꾸어 주었다(민13:16)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마지막에는 모세가 안수하며 모든 권세와 지혜와 축복을 계승시켜준 사람이다(신34:9)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여호수아의 친구이면서 평생 언약 속에서 함께 쓰임받은 갈렙이다.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광야에서 청년 때부터 여호수아와 함께 훈련받은 사람이고, 가나안 정탐꾼으로 가서 믿음을 고백한 사람이다.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가나안 정복에서 결정적인 시간표에 여호수아와 백성들에게 참된 헌신이 무엇인지를 보여준 사람이다(수14장)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본문에 등장하는 가나안 여인이었던 기생 라합이다.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여호수아가 가나안으로 들어가기 전에 먼저 보낸 두 정탐꾼과 라합이 팀이 된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라합은 어떤 여인인가?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가나안 여인이었고(불신자 중에도 제자가 있다), 아무 보잘 것 없는 여인이었다(2절).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중요한 것은 이 여인이 선택한 세가지이다.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하나님이 쓰시는 사람의 기준이고, 제자의 기준이다.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그가 하나님 백성들이 붙잡는 언약을 선택했고, 그 언약을 주시고 이루시는 하나님께 향한 믿음을 선택했고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(히11:31), 유일한 하나님이 주실 구원과 그 안에 있는 미래를 선택했다. 언약보다는 내 계획을 선택할 수 있다.     믿음이 아닌 현실을 선택할 수 있다. 구원과 그 백성이 누릴 미래보다는 육신과 세상을 선택할 수 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라합을 통해 이루어진 하나님의 역사이다. 한 사람의 현장에서 만난 제자를 통해 엄청난 일이 일어난다.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 여인의 신앙 고백으로 인해 모든 이스라엘 백성들이 힘을 얻고, 가나안 정복을 시작하게 된다(수2:9-11).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 여인의 후손을 통해 다윗 왕가가 만들어지고, 그 여인은 그리스도의 조상이 된다(마1장의 족보의 중요성)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하나님은 우리를 통해 렘넌트 시대, 237 살리는 시대를 열 것이다. 우리는 그 축복을 위해 이 시대 은혜로 택함 받은 렘넌트이고, 그리스도의 제자로 부름 받은 자들이다. 매순간 언약, 믿음, 하나님의 미래를 선택하며 승리하기를 바라고, 현장에 준비된 라합 같은 제자를 놓고 응답받는 성도들이 되기를 축복한다. 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2025-10-19T11:02:56.054</dcterms:modified>
</cp:coreProperties>
</file>