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11-16-2025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무너질 수 밖에 없는 여리고(여호수아 6:1-7)</w:t>
      </w:r>
    </w:p>
    <w:p>
      <w:pPr>
        <w:pStyle w:val="0"/>
        <w:rPr/>
        <w:widowControl w:val="off"/>
      </w:pPr>
      <w:r>
        <w:rPr/>
        <w:t>암송요절 : 모든 겸손과 온유로 하고 오래참음으로 사랑 가운데 서로 용납하고 평안의 매는 줄로 성령이 하나되게 하신 것을 힘써 지키라(에베소서4:2-3)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세계복음화를 위해 쓰임 받아야 할 우리가 여리고 같은 견고한 성 앞에서 낙심과 절망에 빠지     는 두가지 이유가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이스라엘 백성들 앞에 여리고성이 무너지도록 하나님이 명령하신 세가지는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  <w:r>
        <w:rPr/>
        <w:t>3) 제사장들이 들고 가서 분 양각 나팔은 무엇을 상징하고 예언한 것인가?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4) 백성들이 입을 다물고 있다가 한 목소리로 외칠 때 성이 무너진 것은 무슨 영적 의미인가?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6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2025-11-16T01:30:00.676</dcterms:modified>
</cp:coreProperties>
</file>