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>
          <w:b/>
          <w:color w:val="000000"/>
          <w:sz w:val="28"/>
        </w:rPr>
        <w:t xml:space="preserve">강단 묵상과 포럼 질문지 </w:t>
      </w:r>
      <w:r>
        <w:rPr>
          <w:b/>
          <w:color w:val="000000"/>
        </w:rPr>
        <w:t xml:space="preserve"> 3-22-2026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영원한 언약 속에 있는 선교(사55:1-5)</w:t>
      </w:r>
    </w:p>
    <w:p>
      <w:pPr>
        <w:pStyle w:val="0"/>
        <w:rPr/>
        <w:widowControl w:val="off"/>
      </w:pPr>
      <w:r>
        <w:rPr/>
        <w:t>암송요절 : 내가 지을 새 하늘과 새 땅이 내 앞에 항상 있는 것 같이 너희 자손과 너희 이름이 항상 있으리라 여호와의 말이니라(이사야66:22)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이스라엘이 포로로 끌려간 어려운 때에 하나님이 이사야 전체를 통해 주신 세가지 절대 계획     (언약)은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그 언약을 붙잡은 성도들에게 축복하신 세가지는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하나님이 주의 백성을 만민의 증인, 리더, 사령관으로 축복하시는 절대 이유는 무엇인가? 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알지 못하는 나라가 너를 부르고, 네게로 달려온다는 의미는 한마디로 무슨 뜻인가?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2026-03-22T00:58:39.370</dcterms:modified>
</cp:coreProperties>
</file>