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Default Extension="rels" ContentType="application/vnd.openxmlformats-package.relationships+xml"/>
  <Default Extension="xml" ContentType="application/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_top" w:name="_top"/>
    <w:bookmarkEnd w:id="_top"/>
    <w:p>
      <w:pPr>
        <w:pStyle w:val="17"/>
        <w:rPr>
          <w:rFonts w:ascii="Gulim" w:hAnsi="Gulim" w:eastAsia="Gulim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/>
          <w:b w:val="0"/>
          <w:color w:val="000000"/>
          <w:u w:val="none"/>
          <w:shd w:val="clear" w:color="000000" w:fill="ffffff"/>
        </w:rPr>
        <w:t xml:space="preserve">     </w:t>
      </w:r>
      <w:r>
        <w:rPr>
          <w:rFonts w:ascii="Gulim" w:hAnsi="Gulim" w:eastAsia="Gulim"/>
          <w:color w:val="000000"/>
          <w:u w:val="none"/>
          <w:shd w:val="clear" w:color="000000" w:fill="ffffff"/>
        </w:rPr>
        <w:t xml:space="preserve">                             그 땅에 남겨진 자들(삿3:7-11)                   3/8/2026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여호수아 세대가 죽고 난 이후에 이스라엘의 후대들이 계속 가나안 백성들에게 고통을 당한다.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>처음에는 적당히 타협하며 그들과 함께 살 생각을 한 것이다. 그러나 하나님의 경고대로 그들이 올무와 가시가 되어 이스라엘 백성들에게 고통을 주는 일까지 한 것이다. 그 땅에서 8년 동안을 지배당했다고 했다(8절).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왜 이런 일들을 겪어야 했을까? </w:t>
      </w: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먼저는 부모 세대들의 책임이 크다. 올바른 언약과 믿음을 전달해주지 못한 것이다. 하나님이 누군지, 하나님이 자기 백성들을 위해 어떻게 싸우고 여기까지 오게 되었는지를 전달해주지 못한 것이다.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>그런데 또 하나의 이유가 있다. 하나님이 그것을 허락하셨다는 것이다.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왜 허락하셨을까? 하나님이 하시는 일을 우리가 이해하지 못할 때가 많다. 분명히 거기에는 깊은 뜻이 있다.  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1-2절에 보면 두가지 목적을 위해 그 땅에 정복하지 못한 가나안 족속들을 남겨 두었다고 했다.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첫째는 가나안의 모든 전쟁을 경험하지 못한 이스라엘을 시험하려고 그 가나안 족속들을 남겨두었다는 것이다.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삿2:21-13에 더 구체적으로 설명했다. 그 부모 세대들이 언약을 잡고, 하나님을 순종해서 가나안을 정복했던 대로 그 자손들도 그렇게 따라 오는지를 보기를 원하셨다고 했다. 하나님은 지금도 많은 문제와 사건들을 통해 우리의 믿음과 순종의 선택을 시험하신다. 평상시에는 잘 믿는 거처럼 보인다. 문제와 위기가 올 때 무엇을 선택하느냐가 중요하다.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둘째는 전쟁을 알지 못한 그들에게 하나님의 백성이 어떻게 그 속에서 승리하는지를 가르쳐 주시기를 원하셨다.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사실은 부모 세대가 못한 것을 하나님이 직접 하시는 것이다. 택함 받은 백성들의 후대를 절대로 그냥 두지 않는다. 그들이 못 깨달아 세상에서 고생을 해서 그렇지 하나님이 직접 하신다.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1. 이것이 구원받은 자들을 향한 하나님의 사랑이다. 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예수님이 십자가에서 그렇게 인생을 속이고 악한 짓을 하는 사단을 지옥으로 보냈으면 얼마나 좋았겠는가?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굳이 하나님의 백성들이 또 유혹을 받고, 실패하고, 고통을 당할 이유가 없지 않는가? 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1) 우리의 대적인 사단이 완전히 무너지는 날이 온다.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그리스도께서 다시 오셔서 모든 악을 심판하시고, 그 배후의 사단을 영원히 지옥에 가두신다고 했다(계20:13-14).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그리고 새 하늘과 새 땅이 열리는 것이다. 거기서 하나님 백성이 영원히 누릴 축복이 있다(계22:5).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2) 그때까지 하나님이 우리에게 원하시는 것이 있다.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이 땅에 사는 동안 하나님이 보내신 인생의 영원한 해답되신 그리스도를 알고, 그 그리스도 안에서 인생의 절망,      고통, 모든 대적과 싸워 이긴 자의 삶을 살다가 오라는 것이다.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그 과정을 거치면서 오직 그리스도의 결론이 나는 것이다(갈2:20). 그때는 다른 문제가 와도 상관없다. 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우리가 하는 작은 일도 하나님의 작품이 되고 증거가 되게 하시는 것이다(롬8:28).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그것을 통해 나 같은 사람을 살리고, 땅끝까지 가서 모든 민족을 살리다 오라는 것이다(행1:8).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3) 이 훈련과 체험이 없으면 그냥 사는 정도 아나디. 계속 세상에 속고, 고통을 당하며 살 수 밖에 없다. 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사사기에 등장하는 이스라엘의 후대들이 이 가슴 아픈 삶을 산 것이다.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부모도 자식을 정말로 사랑하면 오히려 문제 속으로 보내어 훈련시킨다. 큰 인물로 키우는 것이다.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하나님도 우리를 독수리가 새끼들의 보금자리를 풀어헤쳐 자기 날개로 인도하는 것처럼 훈련하신다(신32:11-12)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2. 이것이 구원받은 자를 쓰시기 위한 하나님의 방법이다 .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악한 자들만 남겨 있는 것이 아니다. 악한 자들은 악한 때를 위해 남아 있다고 했다(잠언16:4, 벧후2:9)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1) 하나님이 원하시는 일을 위해 하나님이 택하여 남겨놓은 자들이 있다. 그들이 렘넌트이다(롬11:5)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홍수 심판을 앞두고 방주를 짓도록 노아를 그렇게 택하셨다(창6:8).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방주를 통해 그리스도를 예언하시고, 노아는 그 시대의 전도자로 산 것이다(히11:7, 벧후2:5).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우상 숭배가 강한 바벨탑 시대에 아브라함을 택하여 가나안에 가게 하신 이유도 그것이다(창12:1-3),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③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이스라엘이 멸망 당할 위기에 에스더를 택하여 이스라엘을 구원하고, 부림절을 만든 이유도 그것이다(에9:24-26)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하만이 이스라엘을 멸망시키기 위해 제비 뽑아 날을 정했는데, 그 날에 그가 죽고 이스라엘이 구원받은 것이다.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마귀가 그리스도를 그렇게 십자가에 죽이고, 자기가 승리할 줄 알았는데, 그 마귀가 끝난 날이 십자가 사건이다.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2) 하나님이 이 시대 우리를 렘넌트로 부르신 것이다. 거기에 네가지 축복과 미션을 주셨다.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우리를 이 시대의 증인으로 세우겠다는 것이다, 그래서 우리 안에 “거룩한 씨”(사6:13), 그리스도를 심으신 것이다.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부족하기 짝이 없는 우리가 오직 그리스도의 비밀을 가지고 세상을 살리는 것이다. 그들이 남은 자들이다.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사단은 교회를 무너뜨리기 위해 서있으나 우리는 그리스도와 함께 승리한다(계17:14). 그들이 남을 자들이다. 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③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고통과 재앙이 가득한 세상을 살고 있으나 우리의 믿음과 기도를 통해 영적 흐름을 바꾼다(막16:17-18).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그렇게 해서 남는 자가 되는 것이다. 세상과 마귀가 우리와 우리 교회를 보고 하나님의 증거를 봐야 한다.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④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그렇게 오직 그리스도, 오직 전도와 선교에 쓰임받은 써밋 후대들이 일어나야 한다. 그들이 남기는 자들이다.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우리가 전도와 선교, 후대 키우는 렘넌트 사역에 집중하는 이유가 이것이다.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갈렙이 축복된 이유는 그가 이런 후대를 세운 것이다. 그가 본문에 등장하는 이스라엘의 첫 사사 옷니엘이다.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3. 이제 그렇게 해서 세워지는 남은 자 옷니엘은 어떤 사람인가?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1) 이미 앞에서도 강조했지만 모든 사사는 먼저 그리스도의 예언이고, 예표이다.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옷니엘이 그들의 구원자 역할을 한 것이다(9절).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하나님이 이스라엘 자손들을 위해 구원자를 세우신 것이다. 그리스도가 우리의 구원자로 오신 것이다(눅2:10)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제사장, 왕, 선지자의 권세로 우리를 해방하고, 사단의 권세를 깨고, 우리와 영원히 함께 하신 것이다.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옷니엘에게 여호와의 영이 임하면서 메소포타미나 왕과 싸웠는데, 그가 이겼다고 했다(10절)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승리자로 오신 그리스도를 의미한다. 그 승리하신 그리스도와 함께 계속 영적 승리를 누리라는 것이다.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우리는 이미 승리한 싸움을 싸우는 것이다(요일4:4). 승리할 뿐 아니라 모든 것이 증거로 바뀐다(고전15:57-58).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③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이 옷니엘이 이스라엘을 다스리는데, 40년간 평안이 왔다고 했다(11절)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우리를 다스리는 영원한 왕으로 오신 그리스도를 의미한다(눅1:33). 내 안에 임하는 하나님의 나라이다(롬14:17)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분쟁과 갈등과 고통 많은 세상에서 그리스도께서 내 영혼, 마음, 생각, 몸, 모든 것을 다스리는 축복을 누리라.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2) 이 사사들은 하나님의 때에, 하나님이 기뻐하시는 일에 쓰임받는 그리스도의 제자들의 예표이다.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   우리와 우리 후대들이 교회나 겨우 다니는 교인이 아니고, 그리스도의 제자들로 서기를 원하시는 것이다.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결론-</w:t>
      </w:r>
      <w:r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t xml:space="preserve">악한 자들도 악한 때를 위해 남겨졌다. 우리는 악한 때에 세상에 답을 주고, 승리할 자로 남겨진 자들이다.  </w:t>
      </w: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함초롬바탕" w:hAnsi="함초롬바탕" w:eastAsia="함초롬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sectPr>
      <w:endnotePr>
        <w:pos w:val="docEnd"/>
        <w:numFmt w:val="decimal"/>
        <w:numRestart w:val="continuous"/>
      </w:endnotePr>
      <w:footnotePr>
        <w:numFmt w:val="decimal"/>
        <w:numRestart w:val="continuous"/>
      </w:footnotePr>
      <w:pgSz w:w="13039" w:h="17575"/>
      <w:pgMar w:top="850" w:right="1701" w:bottom="454" w:left="1701" w:header="0" w:footer="113" w:gutter="0"/>
      <w:cols w:space="0"/>
    </w:sectPr>
  </w:body>
</w:document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202">
    <w:multiLevelType w:val="multilevel"/>
    <w:lvl w:ilvl="0">
      <w:start w:val="1"/>
      <w:numFmt w:val="decimal"/>
      <w:suff w:val="space"/>
      <w:lvlText w:val="%1."/>
      <w:lvlJc w:val="left"/>
      <w:pStyle w:val="2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3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  <w:pStyle w:val="3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4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  <w:pStyle w:val="4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5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  <w:pStyle w:val="5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6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  <w:pStyle w:val="6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7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  <w:pStyle w:val="7"/>
    </w:lvl>
    <w:lvl w:ilvl="6">
      <w:start w:val="1"/>
      <w:numFmt w:val="decimalEnclosedCircle"/>
      <w:suff w:val="space"/>
      <w:lvlText w:val="%7"/>
      <w:lvlJc w:val="left"/>
    </w:lvl>
  </w:abstractNum>
  <w:abstractNum w:abstractNumId="208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  <w:pStyle w:val="8"/>
    </w:lvl>
  </w:abstractNum>
  <w:num w:numId="202">
    <w:abstractNumId w:val="202"/>
  </w:num>
  <w:num w:numId="203">
    <w:abstractNumId w:val="203"/>
  </w:num>
  <w:num w:numId="204">
    <w:abstractNumId w:val="204"/>
  </w:num>
  <w:num w:numId="205">
    <w:abstractNumId w:val="205"/>
  </w:num>
  <w:num w:numId="206">
    <w:abstractNumId w:val="206"/>
  </w:num>
  <w:num w:numId="207">
    <w:abstractNumId w:val="207"/>
  </w:num>
  <w:num w:numId="208">
    <w:abstractNumId w:val="208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80"/>
  <w:bordersDoNotSurroundHeader/>
  <w:stylePaneFormatFilter w:val="0001"/>
  <w:bordersDoNotSurroundFooter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Batang" w:hAnsi="Batang" w:eastAsia="Batang"/>
      <w:color w:val="000000"/>
      <w:sz w:val="20"/>
      <w:shd w:val="clear" w:color="000000" w:fill="ffffff"/>
    </w:rPr>
  </w:style>
  <w:style w:type="paragraph" w:styleId="1">
    <w:name w:val="본문"/>
    <w:uiPriority w:val="1"/>
    <w:pPr>
      <w:widowControl w:val="off"/>
      <w:autoSpaceDE w:val="off"/>
      <w:autoSpaceDN w:val="off"/>
      <w:snapToGrid w:val="off"/>
      <w:spacing w:before="0" w:after="0" w:line="384" w:lineRule="auto"/>
      <w:ind w:left="300" w:right="0" w:firstLine="0"/>
      <w:jc w:val="both"/>
      <w:textAlignment w:val="baseline"/>
      <w:wordWrap w:val="0"/>
    </w:pPr>
    <w:rPr>
      <w:rFonts w:ascii="Batang" w:hAnsi="Batang" w:eastAsia="Batang"/>
      <w:color w:val="000000"/>
      <w:sz w:val="20"/>
    </w:rPr>
  </w:style>
  <w:style w:type="paragraph" w:styleId="2">
    <w:name w:val="개요 1"/>
    <w:uiPriority w:val="2"/>
    <w:pPr>
      <w:widowControl w:val="off"/>
      <w:autoSpaceDE w:val="off"/>
      <w:autoSpaceDN w:val="off"/>
      <w:snapToGrid w:val="off"/>
      <w:spacing w:before="0" w:after="0" w:line="384" w:lineRule="auto"/>
      <w:ind w:left="200" w:right="0" w:firstLine="0"/>
      <w:jc w:val="both"/>
      <w:textAlignment w:val="baseline"/>
      <w:outlineLvl w:val="0"/>
      <w:numPr>
        <w:numId w:val="202"/>
        <w:ilvl w:val="0"/>
      </w:numPr>
      <w:wordWrap w:val="0"/>
    </w:pPr>
    <w:rPr>
      <w:rFonts w:ascii="Batang" w:hAnsi="Batang" w:eastAsia="Batang"/>
      <w:color w:val="000000"/>
      <w:sz w:val="20"/>
    </w:rPr>
  </w:style>
  <w:style w:type="paragraph" w:styleId="3">
    <w:name w:val="개요 2"/>
    <w:uiPriority w:val="3"/>
    <w:pPr>
      <w:widowControl w:val="off"/>
      <w:autoSpaceDE w:val="off"/>
      <w:autoSpaceDN w:val="off"/>
      <w:snapToGrid w:val="off"/>
      <w:spacing w:before="0" w:after="0" w:line="384" w:lineRule="auto"/>
      <w:ind w:left="400" w:right="0" w:firstLine="0"/>
      <w:jc w:val="both"/>
      <w:textAlignment w:val="baseline"/>
      <w:outlineLvl w:val="1"/>
      <w:numPr>
        <w:numId w:val="203"/>
        <w:ilvl w:val="1"/>
      </w:numPr>
      <w:wordWrap w:val="0"/>
    </w:pPr>
    <w:rPr>
      <w:rFonts w:ascii="Batang" w:hAnsi="Batang" w:eastAsia="Batang"/>
      <w:color w:val="000000"/>
      <w:sz w:val="20"/>
    </w:rPr>
  </w:style>
  <w:style w:type="paragraph" w:styleId="4">
    <w:name w:val="개요 3"/>
    <w:uiPriority w:val="4"/>
    <w:pPr>
      <w:widowControl w:val="off"/>
      <w:autoSpaceDE w:val="off"/>
      <w:autoSpaceDN w:val="off"/>
      <w:snapToGrid w:val="off"/>
      <w:spacing w:before="0" w:after="0" w:line="384" w:lineRule="auto"/>
      <w:ind w:left="600" w:right="0" w:firstLine="0"/>
      <w:jc w:val="both"/>
      <w:textAlignment w:val="baseline"/>
      <w:outlineLvl w:val="2"/>
      <w:numPr>
        <w:numId w:val="204"/>
        <w:ilvl w:val="2"/>
      </w:numPr>
      <w:wordWrap w:val="0"/>
    </w:pPr>
    <w:rPr>
      <w:rFonts w:ascii="Batang" w:hAnsi="Batang" w:eastAsia="Batang"/>
      <w:color w:val="000000"/>
      <w:sz w:val="20"/>
    </w:rPr>
  </w:style>
  <w:style w:type="paragraph" w:styleId="5">
    <w:name w:val="개요 4"/>
    <w:uiPriority w:val="5"/>
    <w:pPr>
      <w:widowControl w:val="off"/>
      <w:autoSpaceDE w:val="off"/>
      <w:autoSpaceDN w:val="off"/>
      <w:snapToGrid w:val="off"/>
      <w:spacing w:before="0" w:after="0" w:line="384" w:lineRule="auto"/>
      <w:ind w:left="800" w:right="0" w:firstLine="0"/>
      <w:jc w:val="both"/>
      <w:textAlignment w:val="baseline"/>
      <w:outlineLvl w:val="3"/>
      <w:numPr>
        <w:numId w:val="205"/>
        <w:ilvl w:val="3"/>
      </w:numPr>
      <w:wordWrap w:val="0"/>
    </w:pPr>
    <w:rPr>
      <w:rFonts w:ascii="Batang" w:hAnsi="Batang" w:eastAsia="Batang"/>
      <w:color w:val="000000"/>
      <w:sz w:val="20"/>
    </w:rPr>
  </w:style>
  <w:style w:type="paragraph" w:styleId="6">
    <w:name w:val="개요 5"/>
    <w:uiPriority w:val="6"/>
    <w:pPr>
      <w:widowControl w:val="off"/>
      <w:autoSpaceDE w:val="off"/>
      <w:autoSpaceDN w:val="off"/>
      <w:snapToGrid w:val="off"/>
      <w:spacing w:before="0" w:after="0" w:line="384" w:lineRule="auto"/>
      <w:ind w:left="1000" w:right="0" w:firstLine="0"/>
      <w:jc w:val="both"/>
      <w:textAlignment w:val="baseline"/>
      <w:outlineLvl w:val="4"/>
      <w:numPr>
        <w:numId w:val="206"/>
        <w:ilvl w:val="4"/>
      </w:numPr>
      <w:wordWrap w:val="0"/>
    </w:pPr>
    <w:rPr>
      <w:rFonts w:ascii="Batang" w:hAnsi="Batang" w:eastAsia="Batang"/>
      <w:color w:val="000000"/>
      <w:sz w:val="20"/>
    </w:rPr>
  </w:style>
  <w:style w:type="paragraph" w:styleId="7">
    <w:name w:val="개요 6"/>
    <w:uiPriority w:val="7"/>
    <w:pPr>
      <w:widowControl w:val="off"/>
      <w:autoSpaceDE w:val="off"/>
      <w:autoSpaceDN w:val="off"/>
      <w:snapToGrid w:val="off"/>
      <w:spacing w:before="0" w:after="0" w:line="384" w:lineRule="auto"/>
      <w:ind w:left="1200" w:right="0" w:firstLine="0"/>
      <w:jc w:val="both"/>
      <w:textAlignment w:val="baseline"/>
      <w:outlineLvl w:val="5"/>
      <w:numPr>
        <w:numId w:val="207"/>
        <w:ilvl w:val="5"/>
      </w:numPr>
      <w:wordWrap w:val="0"/>
    </w:pPr>
    <w:rPr>
      <w:rFonts w:ascii="Batang" w:hAnsi="Batang" w:eastAsia="Batang"/>
      <w:color w:val="000000"/>
      <w:sz w:val="20"/>
    </w:rPr>
  </w:style>
  <w:style w:type="paragraph" w:styleId="8">
    <w:name w:val="개요 7"/>
    <w:uiPriority w:val="8"/>
    <w:pPr>
      <w:widowControl w:val="off"/>
      <w:autoSpaceDE w:val="off"/>
      <w:autoSpaceDN w:val="off"/>
      <w:snapToGrid w:val="off"/>
      <w:spacing w:before="0" w:after="0" w:line="384" w:lineRule="auto"/>
      <w:ind w:left="1400" w:right="0" w:firstLine="0"/>
      <w:jc w:val="both"/>
      <w:textAlignment w:val="baseline"/>
      <w:outlineLvl w:val="6"/>
      <w:numPr>
        <w:numId w:val="208"/>
        <w:ilvl w:val="6"/>
      </w:numPr>
      <w:wordWrap w:val="0"/>
    </w:pPr>
    <w:rPr>
      <w:rFonts w:ascii="Batang" w:hAnsi="Batang" w:eastAsia="Batang"/>
      <w:color w:val="000000"/>
      <w:sz w:val="20"/>
    </w:rPr>
  </w:style>
  <w:style w:type="paragraph" w:styleId="9">
    <w:name w:val="쪽 번호"/>
    <w:uiPriority w:val="9"/>
    <w:pPr>
      <w:widowControl w:val="off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Gulim" w:hAnsi="Gulim" w:eastAsia="Gulim"/>
      <w:color w:val="000000"/>
      <w:sz w:val="20"/>
    </w:rPr>
  </w:style>
  <w:style w:type="paragraph" w:styleId="10">
    <w:name w:val="머리말"/>
    <w:uiPriority w:val="10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1"/>
    </w:pPr>
    <w:rPr>
      <w:rFonts w:ascii="Gulim" w:hAnsi="Gulim" w:eastAsia="Gulim"/>
      <w:color w:val="000000"/>
      <w:sz w:val="18"/>
    </w:rPr>
  </w:style>
  <w:style w:type="paragraph" w:styleId="11">
    <w:name w:val="각주"/>
    <w:uiPriority w:val="11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Batang" w:hAnsi="Batang" w:eastAsia="Batang"/>
      <w:color w:val="000000"/>
      <w:spacing w:val="-4"/>
      <w:w w:val="95"/>
      <w:sz w:val="18"/>
    </w:rPr>
  </w:style>
  <w:style w:type="paragraph" w:styleId="12">
    <w:name w:val="미주"/>
    <w:uiPriority w:val="12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Batang" w:hAnsi="Batang" w:eastAsia="Batang"/>
      <w:color w:val="000000"/>
      <w:spacing w:val="-4"/>
      <w:w w:val="95"/>
      <w:sz w:val="18"/>
    </w:rPr>
  </w:style>
  <w:style w:type="paragraph" w:styleId="13">
    <w:name w:val="메모"/>
    <w:uiPriority w:val="13"/>
    <w:pPr>
      <w:widowControl w:val="off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Gulim" w:hAnsi="Gulim" w:eastAsia="Gulim"/>
      <w:color w:val="000000"/>
      <w:spacing w:val="-4"/>
      <w:w w:val="95"/>
      <w:sz w:val="18"/>
    </w:rPr>
  </w:style>
  <w:style w:type="paragraph" w:styleId="14">
    <w:name w:val="각주내용(신명조9)"/>
    <w:uiPriority w:val="14"/>
    <w:pPr>
      <w:widowControl w:val="off"/>
      <w:autoSpaceDE w:val="off"/>
      <w:autoSpaceDN w:val="off"/>
      <w:snapToGrid w:val="off"/>
      <w:spacing w:before="0" w:after="0" w:line="336" w:lineRule="auto"/>
      <w:ind w:left="600" w:right="200" w:hanging="400"/>
      <w:jc w:val="both"/>
      <w:textAlignment w:val="baseline"/>
      <w:wordWrap w:val="0"/>
    </w:pPr>
    <w:rPr>
      <w:rFonts w:ascii="한양신명조" w:hAnsi="한양신명조" w:eastAsia="한양신명조"/>
      <w:color w:val="000000"/>
      <w:sz w:val="18"/>
    </w:rPr>
  </w:style>
  <w:style w:type="paragraph" w:styleId="15">
    <w:name w:val="MS바탕글"/>
    <w:uiPriority w:val="15"/>
    <w:pPr>
      <w:widowControl/>
      <w:autoSpaceDE w:val="off"/>
      <w:autoSpaceDN w:val="off"/>
      <w:snapToGrid/>
      <w:spacing w:before="0" w:after="200" w:line="273" w:lineRule="auto"/>
      <w:ind w:left="0" w:right="0" w:firstLine="0"/>
      <w:jc w:val="left"/>
      <w:textAlignment w:val="baseline"/>
      <w:wordWrap w:val="1"/>
    </w:pPr>
    <w:rPr>
      <w:rFonts w:ascii="Calibri" w:hAnsi="Calibri" w:eastAsia="Malgun Gothic"/>
      <w:color w:val="000000"/>
      <w:sz w:val="22"/>
    </w:rPr>
  </w:style>
  <w:style w:type="paragraph" w:styleId="16">
    <w:name w:val="큰제목(고14)"/>
    <w:uiPriority w:val="16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0"/>
    </w:pPr>
    <w:rPr>
      <w:rFonts w:ascii="고딕" w:hAnsi="고딕" w:eastAsia="고딕"/>
      <w:color w:val="000000"/>
      <w:sz w:val="28"/>
    </w:rPr>
  </w:style>
  <w:style w:type="paragraph" w:styleId="17">
    <w:name w:val="작은제목(진명조밑9)"/>
    <w:uiPriority w:val="17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0"/>
    </w:pPr>
    <w:rPr>
      <w:rFonts w:ascii="한양신명조" w:hAnsi="한양신명조" w:eastAsia="한양신명조"/>
      <w:b/>
      <w:color w:val="000000"/>
      <w:sz w:val="18"/>
      <w:u w:val="single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ettings" Target="settings.xml"  /><Relationship Id="rId2" Type="http://schemas.openxmlformats.org/officeDocument/2006/relationships/styles" Target="styles.xml"  /><Relationship Id="rId3" Type="http://schemas.openxmlformats.org/officeDocument/2006/relationships/numbering" Target="numbering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 2010</ep:Application>
  <ep:AppVersion>8.0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그리스도와 함께 감추어진 생명</dc:title>
  <dc:creator>FUJITSU</dc:creator>
  <cp:lastModifiedBy>dlee1</cp:lastModifiedBy>
  <dcterms:created xsi:type="dcterms:W3CDTF">2009-09-20T00:03:29.090</dcterms:created>
  <dcterms:modified xsi:type="dcterms:W3CDTF">2026-03-08T10:55:31.173</dcterms:modified>
</cp:coreProperties>
</file>