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4045" w14:textId="15DE882F" w:rsidR="004D003D" w:rsidRDefault="00AC47CC" w:rsidP="00AC47CC">
      <w:pPr>
        <w:spacing w:after="0" w:line="240" w:lineRule="auto"/>
        <w:ind w:right="48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 xml:space="preserve">        </w:t>
      </w:r>
      <w:r w:rsidR="004D003D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God's </w:t>
      </w:r>
      <w:r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>Distincti</w:t>
      </w:r>
      <w:r w:rsidR="004D003D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on (Judges 13:1–7)</w:t>
      </w:r>
      <w:r w:rsidR="004D003D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20B78">
        <w:rPr>
          <w:rFonts w:ascii="Calibri" w:eastAsia="Times New Roman" w:hAnsi="Calibri" w:cs="Calibri"/>
          <w:kern w:val="0"/>
          <w14:ligatures w14:val="none"/>
        </w:rPr>
        <w:t xml:space="preserve">              </w:t>
      </w:r>
      <w:r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   </w:t>
      </w:r>
      <w:r w:rsidR="00C20B78">
        <w:rPr>
          <w:rFonts w:ascii="Calibri" w:eastAsia="Times New Roman" w:hAnsi="Calibri" w:cs="Calibri"/>
          <w:kern w:val="0"/>
          <w14:ligatures w14:val="none"/>
        </w:rPr>
        <w:t xml:space="preserve">       </w:t>
      </w:r>
      <w:r w:rsidR="00C20B78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  <w:r w:rsidR="00C20B78">
        <w:rPr>
          <w:rFonts w:ascii="Calibri" w:eastAsia="Times New Roman" w:hAnsi="Calibri" w:cs="Calibri"/>
          <w:b/>
          <w:bCs/>
          <w:kern w:val="0"/>
          <w14:ligatures w14:val="none"/>
        </w:rPr>
        <w:t>6/</w:t>
      </w:r>
      <w:r w:rsidR="004D003D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7</w:t>
      </w:r>
      <w:r w:rsidR="00C20B78">
        <w:rPr>
          <w:rFonts w:ascii="Calibri" w:eastAsia="Times New Roman" w:hAnsi="Calibri" w:cs="Calibri"/>
          <w:b/>
          <w:bCs/>
          <w:kern w:val="0"/>
          <w14:ligatures w14:val="none"/>
        </w:rPr>
        <w:t>/</w:t>
      </w:r>
      <w:r w:rsidR="004D003D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2026</w:t>
      </w:r>
    </w:p>
    <w:p w14:paraId="004BD1C7" w14:textId="62B9ABCC" w:rsidR="00C20B78" w:rsidRPr="00AC47CC" w:rsidRDefault="00AC47CC" w:rsidP="00B5616E">
      <w:pPr>
        <w:spacing w:after="0" w:line="240" w:lineRule="auto"/>
        <w:rPr>
          <w:rFonts w:ascii="Calibri" w:eastAsia="맑은 고딕" w:hAnsi="Calibri" w:cs="Calibri"/>
          <w:kern w:val="0"/>
          <w:lang w:eastAsia="ko-KR"/>
          <w14:ligatures w14:val="none"/>
        </w:rPr>
      </w:pPr>
      <w:r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  </w:t>
      </w:r>
    </w:p>
    <w:p w14:paraId="2ADEA158" w14:textId="5B7E8D6A" w:rsidR="004D003D" w:rsidRPr="00B5616E" w:rsidRDefault="004D003D" w:rsidP="00B561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5616E">
        <w:rPr>
          <w:rFonts w:ascii="Calibri" w:eastAsia="Times New Roman" w:hAnsi="Calibri" w:cs="Calibri"/>
          <w:kern w:val="0"/>
          <w14:ligatures w14:val="none"/>
        </w:rPr>
        <w:t>When people think of Samson, the first thing that often comes to mind is his involvement with a woman named Delilah, how he lost sight of his calling, and the miserable period that followed.</w:t>
      </w:r>
      <w:r w:rsidR="005F538D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Why would such a person become a judge, a leader of God's people? Why does Scripture record such dark details so specifically?</w:t>
      </w:r>
      <w:r w:rsidR="005F538D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Samson's story is the longest account in the Book of Judges, and reflecting on it can make one's heart heavy.</w:t>
      </w:r>
    </w:p>
    <w:p w14:paraId="39E069BC" w14:textId="5950E89E" w:rsidR="004D003D" w:rsidRPr="00B5616E" w:rsidRDefault="004D003D" w:rsidP="00B561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As mentioned in last week's message, this is one of the purposes for which</w:t>
      </w:r>
      <w:r w:rsidR="008C45D9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the book of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Judges was written. </w:t>
      </w:r>
      <w:r w:rsidRPr="00B5616E">
        <w:rPr>
          <w:rFonts w:ascii="Calibri" w:eastAsia="Times New Roman" w:hAnsi="Calibri" w:cs="Calibri"/>
          <w:kern w:val="0"/>
          <w14:ligatures w14:val="none"/>
        </w:rPr>
        <w:t>The failures of Israel's people and leaders were intended to serve as a mirror. Even those who are saved can fail in this way if they are not watchful and do not guard themselves.</w:t>
      </w:r>
    </w:p>
    <w:p w14:paraId="31D5070C" w14:textId="51DC0676" w:rsidR="004D003D" w:rsidRDefault="004D003D" w:rsidP="00B561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Of course, it is precisely because human beings are incapable of standing on their own that Christ came as our Savior (Luke 2:11), our Redeemer (Hebrews 9:12), and our Mediator (Hebrews 9:15).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Human judges can fall, so God sent His own Son, who never falls and never fails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Samson was a man prepared, set apart, and born within God's absolute plan.</w:t>
      </w:r>
    </w:p>
    <w:p w14:paraId="4951EB8B" w14:textId="77777777" w:rsidR="00C20B78" w:rsidRPr="00B5616E" w:rsidRDefault="00C20B78" w:rsidP="00B561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47C1B65" w14:textId="7E9646DC" w:rsidR="004D003D" w:rsidRPr="00B5616E" w:rsidRDefault="004D003D" w:rsidP="00B5616E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1. Before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l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ooking at Samson, We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m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ust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s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ee the God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w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ho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s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et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h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im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a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part,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t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rained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h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im, and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r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aised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h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im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u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p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a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gain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e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ven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a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fter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h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is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f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ailures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.</w:t>
      </w:r>
    </w:p>
    <w:p w14:paraId="3833C8D5" w14:textId="77777777" w:rsidR="004D003D" w:rsidRPr="00B5616E" w:rsidRDefault="004D003D" w:rsidP="00B561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5616E">
        <w:rPr>
          <w:rFonts w:ascii="Calibri" w:eastAsia="Times New Roman" w:hAnsi="Calibri" w:cs="Calibri"/>
          <w:kern w:val="0"/>
          <w14:ligatures w14:val="none"/>
        </w:rPr>
        <w:t>This is the very heart of the gospel that reformers throughout church history sought to restore, even at the cost of their lives.</w:t>
      </w:r>
    </w:p>
    <w:p w14:paraId="108F2DF6" w14:textId="69B03A0B" w:rsidR="004D003D" w:rsidRPr="00B5616E" w:rsidRDefault="004D003D" w:rsidP="00B5616E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1) We constantly read Scripture from a human-centered perspective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try to find answers. That is why we cannot understand the Bible. </w:t>
      </w:r>
      <w:r w:rsidRPr="00B5616E">
        <w:rPr>
          <w:rFonts w:ascii="Calibri" w:eastAsia="Times New Roman" w:hAnsi="Calibri" w:cs="Calibri"/>
          <w:kern w:val="0"/>
          <w14:ligatures w14:val="none"/>
        </w:rPr>
        <w:t>As a result, people have attempted to interpret Scripture through human reasoning and standards, even producing liberal theology.</w:t>
      </w:r>
    </w:p>
    <w:p w14:paraId="4790343C" w14:textId="589F2C8E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① In Scripture, we must not merely look at people and their accomplishments.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Rather, we must see God behind them.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If someone was greatly used by God, we must recognize the God who chose, trained, and established that person for such service.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Therefore, after accomplishing everything, believers should live giving glory to God alone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Soli Deo Gloria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).</w:t>
      </w:r>
    </w:p>
    <w:p w14:paraId="75595B92" w14:textId="20F7A680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② Even when people fail and suffer shame, we must see God's purpose behind those events.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God sometimes permits events because of human sinfulness, weakness, and selfish desires. This is often called God's "permissive decree."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When Job suffered without apparent cause, God permitted Satan to test him (Job 1:12).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When Peter denied Jesus three times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B5616E">
        <w:rPr>
          <w:rFonts w:ascii="Calibri" w:eastAsia="Times New Roman" w:hAnsi="Calibri" w:cs="Calibri"/>
          <w:kern w:val="0"/>
          <w14:ligatures w14:val="none"/>
        </w:rPr>
        <w:t>even cursing and swearing as he did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so, </w:t>
      </w:r>
      <w:r w:rsidRPr="00B5616E">
        <w:rPr>
          <w:rFonts w:ascii="Calibri" w:eastAsia="Times New Roman" w:hAnsi="Calibri" w:cs="Calibri"/>
          <w:kern w:val="0"/>
          <w14:ligatures w14:val="none"/>
        </w:rPr>
        <w:t>God allowed that failure as well (Luke 22:31–32).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Through those painful experiences, they saw their own weakness, learned to look only to God, and were later used to save others who were just like themselves.</w:t>
      </w:r>
    </w:p>
    <w:p w14:paraId="7ED1A7B6" w14:textId="03804C70" w:rsidR="004D003D" w:rsidRPr="00B5616E" w:rsidRDefault="004D003D" w:rsidP="00B5616E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2) God established an absolute plan and an absolute covenant for the people He intended to save.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This covenant was first established with Abraham and ultimately fulfilled through Christ, Abraham's descendant (Galatians 3:29).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Scripture calls Christ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“t</w:t>
      </w:r>
      <w:r w:rsidRPr="00B5616E">
        <w:rPr>
          <w:rFonts w:ascii="Calibri" w:eastAsia="Times New Roman" w:hAnsi="Calibri" w:cs="Calibri"/>
          <w:kern w:val="0"/>
          <w14:ligatures w14:val="none"/>
        </w:rPr>
        <w:t>he mediator of a better covenant (Hebrews 8:6)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,” 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“t</w:t>
      </w:r>
      <w:r w:rsidRPr="00B5616E">
        <w:rPr>
          <w:rFonts w:ascii="Calibri" w:eastAsia="Times New Roman" w:hAnsi="Calibri" w:cs="Calibri"/>
          <w:kern w:val="0"/>
          <w14:ligatures w14:val="none"/>
        </w:rPr>
        <w:t>he mediator of the new covenant (Hebrews 9:15)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.” </w:t>
      </w:r>
    </w:p>
    <w:p w14:paraId="1848C0C3" w14:textId="68C79CEB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① Adam failed under the first covenant.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Adam fell under the original covenant (Genesis 3:1–6), and all humanity followed the same path (Hosea 6:7).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That is why God established a new covenant.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Because Christ is the mediator of this new covenant, God cannot abandon those whom He has saved (Romans 8:26, Romans 8:34, Philippians 1:6).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This doctrine is known as the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Perseverance of the Saints</w:t>
      </w:r>
      <w:r w:rsidRPr="00B5616E">
        <w:rPr>
          <w:rFonts w:ascii="Calibri" w:eastAsia="Times New Roman" w:hAnsi="Calibri" w:cs="Calibri"/>
          <w:kern w:val="0"/>
          <w14:ligatures w14:val="none"/>
        </w:rPr>
        <w:t>.</w:t>
      </w:r>
    </w:p>
    <w:p w14:paraId="06A3F4A7" w14:textId="637D65E1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② 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God helps with compassion, but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believers should not continue walking in disobedience.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God grieves over His children and helps them, but He does not desire them to continue down a destructive path (Ephesians 4:30).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Some children constantly grieve their parents. Eventually they realize their mistakes, but often only after much suffering and regret.</w:t>
      </w:r>
    </w:p>
    <w:p w14:paraId="5AED5740" w14:textId="77777777" w:rsidR="004D003D" w:rsidRPr="00B5616E" w:rsidRDefault="004D003D" w:rsidP="00B5616E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3) Through Samson we see three things God does according to His covenant.</w:t>
      </w:r>
    </w:p>
    <w:p w14:paraId="4E01BAFC" w14:textId="70AA38A9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① God establishes an absolute plan, sets people apart, and calls them.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This is the covenant emphasized in this week's message.</w:t>
      </w:r>
    </w:p>
    <w:p w14:paraId="4A51A7F5" w14:textId="0D9A09C9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② Within His sovereign choice and plan, God blesses and builds His people.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This will be the focus of next week's message.</w:t>
      </w:r>
    </w:p>
    <w:p w14:paraId="15542C85" w14:textId="36C23474" w:rsidR="004D003D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③ God raises up His people again after they have been deceived by the world and Satan and have failed.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This becomes the final conclusion of Samson's life.</w:t>
      </w:r>
    </w:p>
    <w:p w14:paraId="5595FDF3" w14:textId="77777777" w:rsidR="00C20B78" w:rsidRPr="00B5616E" w:rsidRDefault="00C20B78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93C9C4B" w14:textId="2E25A5C2" w:rsidR="004D003D" w:rsidRPr="00B5616E" w:rsidRDefault="004D003D" w:rsidP="00B5616E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2. Through Samson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w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e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m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ust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s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ee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h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ow God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s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ets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a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part and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e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stablishes His 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p</w:t>
      </w: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eople</w:t>
      </w:r>
    </w:p>
    <w:p w14:paraId="0544C902" w14:textId="77777777" w:rsidR="004D003D" w:rsidRPr="00B5616E" w:rsidRDefault="004D003D" w:rsidP="00B5616E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1) The standard by which God sets apart those He will use is His sovereign grace.</w:t>
      </w:r>
    </w:p>
    <w:p w14:paraId="43CB5DFB" w14:textId="102312A7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① It is not something we obtain because we desire it or work hard for it.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Scripture says it depends entirely upon God's mercy and sovereign choice (Romans 9:16).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The gospel was prepared before the ages (Romans 16:25).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Those who would be saved were chosen before the foundation of the world (Ephesians 1:4).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Likewise, those whom God uses are people whom He Himself has chosen and set apart (Acts 9:15). This is why Ananias helped Saul, who had previously persecuted believers.</w:t>
      </w:r>
    </w:p>
    <w:p w14:paraId="0745772B" w14:textId="0628CE38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② This is why those entrusted with important offices and missions in the church should be both humble and confident.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There are many capable people in the world, yet someone like me has been saved and set apart as God's worker.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That reality leaves no room for pride.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At the same time, the eternal God has chosen and uses me.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That is the source of true confidence and dignity (Isaiah 43:1–4).</w:t>
      </w:r>
    </w:p>
    <w:p w14:paraId="50AB302C" w14:textId="608B9604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③ Even the smallest actions should be done for God's glory.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"Whether you eat or drink, or whatever you do, do all to the glory of God" (1 Corinthians 10:31).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Even eating and drinking become matters of consecration.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My life and my body do not belong to me.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I am not so insignificant that I can live carelessly or recklessly.</w:t>
      </w:r>
    </w:p>
    <w:p w14:paraId="5263EA5D" w14:textId="77777777" w:rsidR="004D003D" w:rsidRPr="00B5616E" w:rsidRDefault="004D003D" w:rsidP="00B5616E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2) Scripture gives three names to people who have been set apart in this way.</w:t>
      </w:r>
    </w:p>
    <w:p w14:paraId="733B792C" w14:textId="65678BA5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① Nazarites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People such as Samson, Samuel, and John the Baptist were called Nazarites.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The term comes from the Hebrew word meaning "set apart" (</w:t>
      </w:r>
      <w:r w:rsidRPr="00B5616E">
        <w:rPr>
          <w:rFonts w:ascii="Calibri" w:eastAsia="Times New Roman" w:hAnsi="Calibri" w:cs="Calibri"/>
          <w:i/>
          <w:iCs/>
          <w:kern w:val="0"/>
          <w14:ligatures w14:val="none"/>
        </w:rPr>
        <w:t>nazar</w:t>
      </w:r>
      <w:r w:rsidRPr="00B5616E">
        <w:rPr>
          <w:rFonts w:ascii="Calibri" w:eastAsia="Times New Roman" w:hAnsi="Calibri" w:cs="Calibri"/>
          <w:kern w:val="0"/>
          <w14:ligatures w14:val="none"/>
        </w:rPr>
        <w:t>) and is related to the word for "crown" (</w:t>
      </w:r>
      <w:r w:rsidRPr="00B5616E">
        <w:rPr>
          <w:rFonts w:ascii="Calibri" w:eastAsia="Times New Roman" w:hAnsi="Calibri" w:cs="Calibri"/>
          <w:i/>
          <w:iCs/>
          <w:kern w:val="0"/>
          <w14:ligatures w14:val="none"/>
        </w:rPr>
        <w:t>nezer</w:t>
      </w:r>
      <w:r w:rsidRPr="00B5616E">
        <w:rPr>
          <w:rFonts w:ascii="Calibri" w:eastAsia="Times New Roman" w:hAnsi="Calibri" w:cs="Calibri"/>
          <w:kern w:val="0"/>
          <w14:ligatures w14:val="none"/>
        </w:rPr>
        <w:t>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Because they are set apart, they may experience loss or persecution in the world, but special glory and blessing await them</w:t>
      </w:r>
      <w:r w:rsidR="00A0566C">
        <w:rPr>
          <w:rFonts w:ascii="Calibri" w:eastAsia="맑은 고딕" w:hAnsi="Calibri" w:cs="Calibri" w:hint="eastAsia"/>
          <w:kern w:val="0"/>
          <w:lang w:eastAsia="ko-KR"/>
          <w14:ligatures w14:val="none"/>
        </w:rPr>
        <w:t>(John</w:t>
      </w:r>
      <w:r w:rsidR="00691E68">
        <w:rPr>
          <w:rFonts w:ascii="Calibri" w:eastAsia="맑은 고딕" w:hAnsi="Calibri" w:cs="Calibri" w:hint="eastAsia"/>
          <w:kern w:val="0"/>
          <w:lang w:eastAsia="ko-KR"/>
          <w14:ligatures w14:val="none"/>
        </w:rPr>
        <w:t>15:19)</w:t>
      </w:r>
      <w:r w:rsidRPr="00B5616E">
        <w:rPr>
          <w:rFonts w:ascii="Calibri" w:eastAsia="Times New Roman" w:hAnsi="Calibri" w:cs="Calibri"/>
          <w:kern w:val="0"/>
          <w14:ligatures w14:val="none"/>
        </w:rPr>
        <w:t>.</w:t>
      </w:r>
    </w:p>
    <w:p w14:paraId="6CF38FE8" w14:textId="23EA13B8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② Remnants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Isaiah calls them a "holy seed" (Isaiah 6:13).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They are the people saved through the covenant of Christ and the spiritual descendants who belong to that covenant.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They are holy lives preserved within God's covenant.</w:t>
      </w:r>
    </w:p>
    <w:p w14:paraId="5158A9CF" w14:textId="3DCC833D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③ Disciples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Jesus "called to Him those whom He Himself wanted" (Mark 3:13).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hen He trained 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three things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and sent them out.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The blessing of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"being with Him"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 (Immanuel).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The blessing of 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“</w:t>
      </w:r>
      <w:r w:rsidRPr="00B5616E">
        <w:rPr>
          <w:rFonts w:ascii="Calibri" w:eastAsia="Times New Roman" w:hAnsi="Calibri" w:cs="Calibri"/>
          <w:kern w:val="0"/>
          <w14:ligatures w14:val="none"/>
        </w:rPr>
        <w:t>evangelism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”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, sending them as witnesses to the world. The blessing of 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“</w:t>
      </w:r>
      <w:r w:rsidRPr="00B5616E">
        <w:rPr>
          <w:rFonts w:ascii="Calibri" w:eastAsia="Times New Roman" w:hAnsi="Calibri" w:cs="Calibri"/>
          <w:kern w:val="0"/>
          <w14:ligatures w14:val="none"/>
        </w:rPr>
        <w:t>spiritual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victory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”</w:t>
      </w:r>
      <w:r w:rsidRPr="00B5616E">
        <w:rPr>
          <w:rFonts w:ascii="Calibri" w:eastAsia="Times New Roman" w:hAnsi="Calibri" w:cs="Calibri"/>
          <w:kern w:val="0"/>
          <w14:ligatures w14:val="none"/>
        </w:rPr>
        <w:t>, establishing them as those who would overcome to the end.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Because Christ is with them, they lack nothing and no circumstance can ultimately defeat them.</w:t>
      </w:r>
    </w:p>
    <w:p w14:paraId="678E2466" w14:textId="333CD484" w:rsidR="004D003D" w:rsidRPr="00B5616E" w:rsidRDefault="004D003D" w:rsidP="00B5616E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3) How does God choose and establish such people?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This is where we must 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be used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>for</w:t>
      </w: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God's work.</w:t>
      </w:r>
    </w:p>
    <w:p w14:paraId="5379474C" w14:textId="597E2A43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① Samson was first prepared through his family.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God often uses families and family lines when preparing those He intends to use.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Parents must be prepared.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When Samson's mother received the announcement of his birth, she was instructed to abstain from wine.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Later she and her husband sought confirmation from the messenger who delivered the news, and they discovered that he was an angel sent by God.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They possessed the spiritual discernment to recognize this.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They also offered a </w:t>
      </w:r>
      <w:r w:rsidR="00761CF8">
        <w:rPr>
          <w:rFonts w:ascii="Calibri" w:eastAsia="맑은 고딕" w:hAnsi="Calibri" w:cs="Calibri" w:hint="eastAsia"/>
          <w:kern w:val="0"/>
          <w:lang w:eastAsia="ko-KR"/>
          <w14:ligatures w14:val="none"/>
        </w:rPr>
        <w:t xml:space="preserve">thanksgiving </w:t>
      </w:r>
      <w:r w:rsidRPr="00B5616E">
        <w:rPr>
          <w:rFonts w:ascii="Calibri" w:eastAsia="Times New Roman" w:hAnsi="Calibri" w:cs="Calibri"/>
          <w:kern w:val="0"/>
          <w14:ligatures w14:val="none"/>
        </w:rPr>
        <w:t>offering to God.</w:t>
      </w:r>
    </w:p>
    <w:p w14:paraId="1A7B36FD" w14:textId="0237FA37" w:rsidR="004D003D" w:rsidRPr="00B5616E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② Samuel was prepared through family hardship.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In the midst of her hidden pain and suffering, Hannah grasped what God truly desired and prayed with tears.</w:t>
      </w:r>
    </w:p>
    <w:p w14:paraId="129B3EBE" w14:textId="503C0BAD" w:rsidR="004D003D" w:rsidRDefault="004D003D" w:rsidP="00B5616E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0"/>
          <w14:ligatures w14:val="none"/>
        </w:rPr>
        <w:t>③ John the Baptist was prepared through the crisis of his generation.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His father, the priest Zechariah, prayed while witnessing Israel's condition after centuries of living under foreign domination and subjugation (Luke 1:7–13).</w:t>
      </w:r>
      <w:r w:rsidR="00B5616E" w:rsidRPr="00B561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This is why we are called to pray to raise up people who can save the three 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ages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(</w:t>
      </w:r>
      <w:r w:rsidRPr="00B5616E">
        <w:rPr>
          <w:rFonts w:ascii="Calibri" w:eastAsia="Times New Roman" w:hAnsi="Calibri" w:cs="Calibri"/>
          <w:kern w:val="0"/>
          <w14:ligatures w14:val="none"/>
        </w:rPr>
        <w:t>A world covered in darkness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, a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 church that is collapsing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, a</w:t>
      </w:r>
      <w:r w:rsidRPr="00B5616E">
        <w:rPr>
          <w:rFonts w:ascii="Calibri" w:eastAsia="Times New Roman" w:hAnsi="Calibri" w:cs="Calibri"/>
          <w:kern w:val="0"/>
          <w14:ligatures w14:val="none"/>
        </w:rPr>
        <w:t xml:space="preserve"> wandering next generation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>).</w:t>
      </w:r>
    </w:p>
    <w:p w14:paraId="27F38425" w14:textId="77777777" w:rsidR="00C20B78" w:rsidRPr="00B5616E" w:rsidRDefault="00C20B78" w:rsidP="00B5616E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8EC4869" w14:textId="6FEB71E6" w:rsidR="004D003D" w:rsidRPr="00B5616E" w:rsidRDefault="004D003D" w:rsidP="00B5616E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B5616E">
        <w:rPr>
          <w:rFonts w:ascii="Calibri" w:eastAsia="Times New Roman" w:hAnsi="Calibri" w:cs="Calibri"/>
          <w:b/>
          <w:bCs/>
          <w:kern w:val="36"/>
          <w14:ligatures w14:val="none"/>
        </w:rPr>
        <w:t>Conclusion</w:t>
      </w:r>
      <w:r w:rsidR="00B5616E" w:rsidRPr="00B5616E">
        <w:rPr>
          <w:rFonts w:ascii="Calibri" w:eastAsia="Times New Roman" w:hAnsi="Calibri" w:cs="Calibri"/>
          <w:b/>
          <w:bCs/>
          <w:kern w:val="36"/>
          <w14:ligatures w14:val="none"/>
        </w:rPr>
        <w:t xml:space="preserve"> - </w:t>
      </w:r>
      <w:r w:rsidRPr="00B5616E">
        <w:rPr>
          <w:rFonts w:ascii="Calibri" w:eastAsia="Times New Roman" w:hAnsi="Calibri" w:cs="Calibri"/>
          <w:kern w:val="0"/>
          <w14:ligatures w14:val="none"/>
        </w:rPr>
        <w:t>Within God's absolute covenant, we, our families, and our church have been set apart and called by Him.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Pray that from our families and churches there will arise</w:t>
      </w:r>
      <w:r w:rsidR="00B5616E" w:rsidRPr="00B5616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5616E">
        <w:rPr>
          <w:rFonts w:ascii="Calibri" w:eastAsia="Times New Roman" w:hAnsi="Calibri" w:cs="Calibri"/>
          <w:kern w:val="0"/>
          <w14:ligatures w14:val="none"/>
        </w:rPr>
        <w:t>Nazarites who shine as lights to the world, Remnants who preserve God's covenant, Disciples who can save their generation. God will surely bless us.</w:t>
      </w:r>
    </w:p>
    <w:p w14:paraId="391DFF3F" w14:textId="77777777" w:rsidR="000C2A5D" w:rsidRPr="00B5616E" w:rsidRDefault="000C2A5D" w:rsidP="00B5616E">
      <w:pPr>
        <w:spacing w:after="0"/>
        <w:rPr>
          <w:rFonts w:ascii="Calibri" w:hAnsi="Calibri" w:cs="Calibri"/>
        </w:rPr>
      </w:pPr>
    </w:p>
    <w:sectPr w:rsidR="000C2A5D" w:rsidRPr="00B5616E" w:rsidSect="00B5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2138"/>
    <w:multiLevelType w:val="multilevel"/>
    <w:tmpl w:val="3C56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E1D22"/>
    <w:multiLevelType w:val="multilevel"/>
    <w:tmpl w:val="C90A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905D7"/>
    <w:multiLevelType w:val="multilevel"/>
    <w:tmpl w:val="707C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47DE9"/>
    <w:multiLevelType w:val="multilevel"/>
    <w:tmpl w:val="497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085962">
    <w:abstractNumId w:val="1"/>
  </w:num>
  <w:num w:numId="2" w16cid:durableId="1060442757">
    <w:abstractNumId w:val="3"/>
  </w:num>
  <w:num w:numId="3" w16cid:durableId="1584994811">
    <w:abstractNumId w:val="0"/>
  </w:num>
  <w:num w:numId="4" w16cid:durableId="31098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096086"/>
    <w:rsid w:val="000C2A5D"/>
    <w:rsid w:val="00315C6A"/>
    <w:rsid w:val="004D003D"/>
    <w:rsid w:val="00506E47"/>
    <w:rsid w:val="005F538D"/>
    <w:rsid w:val="00691E68"/>
    <w:rsid w:val="006F1CCB"/>
    <w:rsid w:val="00761CF8"/>
    <w:rsid w:val="0081244D"/>
    <w:rsid w:val="008C45D9"/>
    <w:rsid w:val="008E3605"/>
    <w:rsid w:val="00A0566C"/>
    <w:rsid w:val="00AC47CC"/>
    <w:rsid w:val="00B5616E"/>
    <w:rsid w:val="00C20B78"/>
    <w:rsid w:val="00C46296"/>
    <w:rsid w:val="00CC7A0C"/>
    <w:rsid w:val="00EC14DE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8957"/>
  <w15:chartTrackingRefBased/>
  <w15:docId w15:val="{D8AC3B5A-4D3F-4347-B18D-73A0D830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D0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0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0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0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0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0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0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0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0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D0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sid w:val="004D0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4D0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4D003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4D003D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4D00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4D003D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4D00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4D0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0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D0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0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D0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0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D00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00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00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0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D00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003D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4D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4D003D"/>
    <w:rPr>
      <w:b/>
      <w:bCs/>
    </w:rPr>
  </w:style>
  <w:style w:type="character" w:styleId="ac">
    <w:name w:val="Emphasis"/>
    <w:basedOn w:val="a0"/>
    <w:uiPriority w:val="20"/>
    <w:qFormat/>
    <w:rsid w:val="004D0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5</cp:revision>
  <cp:lastPrinted>2026-06-07T01:29:00Z</cp:lastPrinted>
  <dcterms:created xsi:type="dcterms:W3CDTF">2026-06-06T23:01:00Z</dcterms:created>
  <dcterms:modified xsi:type="dcterms:W3CDTF">2026-06-07T11:14:00Z</dcterms:modified>
</cp:coreProperties>
</file>